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84F7E" w14:textId="24E05784" w:rsidR="005E6E53" w:rsidRDefault="005E6E53" w:rsidP="005E6E53">
      <w:pPr>
        <w:pStyle w:val="Default"/>
        <w:ind w:left="210" w:hangingChars="100" w:hanging="210"/>
        <w:rPr>
          <w:sz w:val="21"/>
          <w:szCs w:val="21"/>
        </w:rPr>
      </w:pPr>
      <w:r w:rsidRPr="005E6E53">
        <w:rPr>
          <w:rFonts w:hint="eastAsia"/>
          <w:sz w:val="21"/>
          <w:szCs w:val="21"/>
        </w:rPr>
        <w:t>文京</w:t>
      </w:r>
      <w:r w:rsidR="00DC227A">
        <w:rPr>
          <w:rFonts w:hint="eastAsia"/>
          <w:sz w:val="21"/>
          <w:szCs w:val="21"/>
        </w:rPr>
        <w:t>区</w:t>
      </w:r>
      <w:r w:rsidRPr="005E6E53">
        <w:rPr>
          <w:rFonts w:hint="eastAsia"/>
          <w:sz w:val="21"/>
          <w:szCs w:val="21"/>
        </w:rPr>
        <w:t>公契約条例適用特約条項（指定管理協定）</w:t>
      </w:r>
    </w:p>
    <w:p w14:paraId="75B7CB37" w14:textId="77777777" w:rsidR="005E6E53" w:rsidRPr="005E6E53" w:rsidRDefault="005E6E53" w:rsidP="005E6E53">
      <w:pPr>
        <w:pStyle w:val="Default"/>
        <w:ind w:left="210" w:hangingChars="100" w:hanging="210"/>
        <w:rPr>
          <w:sz w:val="21"/>
          <w:szCs w:val="21"/>
        </w:rPr>
      </w:pPr>
    </w:p>
    <w:p w14:paraId="34398E5E" w14:textId="0EAB0257" w:rsidR="005E6E53" w:rsidRDefault="005E6E53" w:rsidP="00661C59">
      <w:pPr>
        <w:pStyle w:val="Default"/>
        <w:ind w:leftChars="6" w:left="13" w:firstLineChars="100" w:firstLine="210"/>
        <w:rPr>
          <w:sz w:val="21"/>
          <w:szCs w:val="21"/>
        </w:rPr>
      </w:pPr>
      <w:r>
        <w:rPr>
          <w:rFonts w:hint="eastAsia"/>
          <w:sz w:val="21"/>
          <w:szCs w:val="21"/>
        </w:rPr>
        <w:t>乙</w:t>
      </w:r>
      <w:r w:rsidRPr="005E6E53">
        <w:rPr>
          <w:rFonts w:hint="eastAsia"/>
          <w:sz w:val="21"/>
          <w:szCs w:val="21"/>
        </w:rPr>
        <w:t>は、本協定の履行に当たり、文京</w:t>
      </w:r>
      <w:r>
        <w:rPr>
          <w:rFonts w:hint="eastAsia"/>
          <w:sz w:val="21"/>
          <w:szCs w:val="21"/>
        </w:rPr>
        <w:t>区</w:t>
      </w:r>
      <w:r w:rsidRPr="005E6E53">
        <w:rPr>
          <w:rFonts w:hint="eastAsia"/>
          <w:sz w:val="21"/>
          <w:szCs w:val="21"/>
        </w:rPr>
        <w:t>公契約条例（令和６年６月文京</w:t>
      </w:r>
      <w:r w:rsidR="00DC227A">
        <w:rPr>
          <w:rFonts w:hint="eastAsia"/>
          <w:sz w:val="21"/>
          <w:szCs w:val="21"/>
        </w:rPr>
        <w:t>区</w:t>
      </w:r>
      <w:r w:rsidRPr="005E6E53">
        <w:rPr>
          <w:rFonts w:hint="eastAsia"/>
          <w:sz w:val="21"/>
          <w:szCs w:val="21"/>
        </w:rPr>
        <w:t>条例第</w:t>
      </w:r>
      <w:r w:rsidRPr="005E6E53">
        <w:rPr>
          <w:sz w:val="21"/>
          <w:szCs w:val="21"/>
        </w:rPr>
        <w:t>24号。以下</w:t>
      </w:r>
      <w:r w:rsidRPr="005E6E53">
        <w:rPr>
          <w:rFonts w:hint="eastAsia"/>
          <w:sz w:val="21"/>
          <w:szCs w:val="21"/>
        </w:rPr>
        <w:t>「条例」という。）及び文京</w:t>
      </w:r>
      <w:r>
        <w:rPr>
          <w:rFonts w:hint="eastAsia"/>
          <w:sz w:val="21"/>
          <w:szCs w:val="21"/>
        </w:rPr>
        <w:t>区</w:t>
      </w:r>
      <w:r w:rsidRPr="005E6E53">
        <w:rPr>
          <w:rFonts w:hint="eastAsia"/>
          <w:sz w:val="21"/>
          <w:szCs w:val="21"/>
        </w:rPr>
        <w:t>公契約条例施行規則（令和６年７月文京</w:t>
      </w:r>
      <w:r w:rsidR="00DC227A">
        <w:rPr>
          <w:rFonts w:hint="eastAsia"/>
          <w:sz w:val="21"/>
          <w:szCs w:val="21"/>
        </w:rPr>
        <w:t>区</w:t>
      </w:r>
      <w:r w:rsidRPr="005E6E53">
        <w:rPr>
          <w:rFonts w:hint="eastAsia"/>
          <w:sz w:val="21"/>
          <w:szCs w:val="21"/>
        </w:rPr>
        <w:t>規則第</w:t>
      </w:r>
      <w:r w:rsidRPr="005E6E53">
        <w:rPr>
          <w:sz w:val="21"/>
          <w:szCs w:val="21"/>
        </w:rPr>
        <w:t>36号。以下「規</w:t>
      </w:r>
      <w:r w:rsidRPr="005E6E53">
        <w:rPr>
          <w:rFonts w:hint="eastAsia"/>
          <w:sz w:val="21"/>
          <w:szCs w:val="21"/>
        </w:rPr>
        <w:t>則」という。）を遵守するものとする。</w:t>
      </w:r>
    </w:p>
    <w:p w14:paraId="31FCE3A7" w14:textId="77777777" w:rsidR="005E6E53" w:rsidRPr="005E6E53" w:rsidRDefault="005E6E53" w:rsidP="005E6E53">
      <w:pPr>
        <w:pStyle w:val="Default"/>
        <w:ind w:left="210" w:hangingChars="100" w:hanging="210"/>
        <w:rPr>
          <w:sz w:val="21"/>
          <w:szCs w:val="21"/>
        </w:rPr>
      </w:pPr>
    </w:p>
    <w:p w14:paraId="1F178BAF" w14:textId="77777777" w:rsidR="005E6E53" w:rsidRPr="005E6E53" w:rsidRDefault="005E6E53" w:rsidP="004669F9">
      <w:pPr>
        <w:pStyle w:val="Default"/>
        <w:ind w:leftChars="100" w:left="210"/>
        <w:rPr>
          <w:sz w:val="21"/>
          <w:szCs w:val="21"/>
        </w:rPr>
      </w:pPr>
      <w:r w:rsidRPr="005E6E53">
        <w:rPr>
          <w:rFonts w:hint="eastAsia"/>
          <w:sz w:val="21"/>
          <w:szCs w:val="21"/>
        </w:rPr>
        <w:t>（用語の定義）</w:t>
      </w:r>
    </w:p>
    <w:p w14:paraId="42E2F935" w14:textId="1759C71C" w:rsidR="005E6E53" w:rsidRPr="005E6E53" w:rsidRDefault="005E6E53">
      <w:pPr>
        <w:pStyle w:val="Default"/>
        <w:ind w:left="210" w:hangingChars="100" w:hanging="210"/>
        <w:rPr>
          <w:sz w:val="21"/>
          <w:szCs w:val="21"/>
        </w:rPr>
      </w:pPr>
      <w:r w:rsidRPr="005E6E53">
        <w:rPr>
          <w:rFonts w:hint="eastAsia"/>
          <w:sz w:val="21"/>
          <w:szCs w:val="21"/>
        </w:rPr>
        <w:t>第１条</w:t>
      </w:r>
      <w:r w:rsidR="00661C59">
        <w:rPr>
          <w:rFonts w:hint="eastAsia"/>
          <w:sz w:val="21"/>
          <w:szCs w:val="21"/>
        </w:rPr>
        <w:t xml:space="preserve">　</w:t>
      </w:r>
      <w:r w:rsidRPr="005E6E53">
        <w:rPr>
          <w:sz w:val="21"/>
          <w:szCs w:val="21"/>
        </w:rPr>
        <w:t>この特約条項において使用する用語の意義は、条例及び規則で使用する用語の例によ</w:t>
      </w:r>
      <w:r w:rsidRPr="005E6E53">
        <w:rPr>
          <w:rFonts w:hint="eastAsia"/>
          <w:sz w:val="21"/>
          <w:szCs w:val="21"/>
        </w:rPr>
        <w:t>る。</w:t>
      </w:r>
    </w:p>
    <w:p w14:paraId="187F50F4" w14:textId="1621E620" w:rsidR="005E6E53" w:rsidRPr="005E6E53" w:rsidRDefault="005E6E53" w:rsidP="004669F9">
      <w:pPr>
        <w:pStyle w:val="Default"/>
        <w:ind w:leftChars="100" w:left="210"/>
        <w:rPr>
          <w:sz w:val="21"/>
          <w:szCs w:val="21"/>
        </w:rPr>
      </w:pPr>
      <w:r w:rsidRPr="005E6E53">
        <w:rPr>
          <w:rFonts w:hint="eastAsia"/>
          <w:sz w:val="21"/>
          <w:szCs w:val="21"/>
        </w:rPr>
        <w:t>（労働関係法令の遵守）</w:t>
      </w:r>
    </w:p>
    <w:p w14:paraId="39DAA91E" w14:textId="3B862C97" w:rsidR="005E6E53" w:rsidRPr="005E6E53" w:rsidRDefault="005E6E53">
      <w:pPr>
        <w:pStyle w:val="Default"/>
        <w:ind w:left="210" w:hangingChars="100" w:hanging="210"/>
        <w:rPr>
          <w:sz w:val="21"/>
          <w:szCs w:val="21"/>
        </w:rPr>
      </w:pPr>
      <w:r w:rsidRPr="005E6E53">
        <w:rPr>
          <w:rFonts w:hint="eastAsia"/>
          <w:sz w:val="21"/>
          <w:szCs w:val="21"/>
        </w:rPr>
        <w:t>第２条</w:t>
      </w:r>
      <w:r w:rsidR="00661C59">
        <w:rPr>
          <w:rFonts w:hint="eastAsia"/>
          <w:sz w:val="21"/>
          <w:szCs w:val="21"/>
        </w:rPr>
        <w:t xml:space="preserve">　</w:t>
      </w:r>
      <w:r>
        <w:rPr>
          <w:sz w:val="21"/>
          <w:szCs w:val="21"/>
        </w:rPr>
        <w:t>乙</w:t>
      </w:r>
      <w:r w:rsidRPr="005E6E53">
        <w:rPr>
          <w:sz w:val="21"/>
          <w:szCs w:val="21"/>
        </w:rPr>
        <w:t>は、労働基準法（昭和22年法律第49号）、労働安全衛生法（昭和47年法律第57</w:t>
      </w:r>
      <w:r w:rsidRPr="005E6E53">
        <w:rPr>
          <w:rFonts w:hint="eastAsia"/>
          <w:sz w:val="21"/>
          <w:szCs w:val="21"/>
        </w:rPr>
        <w:t>条）、最低賃金法（昭和</w:t>
      </w:r>
      <w:r w:rsidRPr="005E6E53">
        <w:rPr>
          <w:sz w:val="21"/>
          <w:szCs w:val="21"/>
        </w:rPr>
        <w:t>34年法律第137号）その他関係法令を遵守しなければならない。</w:t>
      </w:r>
    </w:p>
    <w:p w14:paraId="755E9450" w14:textId="1F4BDE18" w:rsidR="005E6E53" w:rsidRPr="005E6E53" w:rsidRDefault="005E6E53">
      <w:pPr>
        <w:pStyle w:val="Default"/>
        <w:ind w:left="210" w:hangingChars="100" w:hanging="210"/>
        <w:rPr>
          <w:sz w:val="21"/>
          <w:szCs w:val="21"/>
        </w:rPr>
      </w:pPr>
      <w:r w:rsidRPr="005E6E53">
        <w:rPr>
          <w:rFonts w:hint="eastAsia"/>
          <w:sz w:val="21"/>
          <w:szCs w:val="21"/>
        </w:rPr>
        <w:t>２</w:t>
      </w:r>
      <w:r w:rsidR="00661C59">
        <w:rPr>
          <w:rFonts w:hint="eastAsia"/>
          <w:sz w:val="21"/>
          <w:szCs w:val="21"/>
        </w:rPr>
        <w:t xml:space="preserve">　</w:t>
      </w:r>
      <w:r>
        <w:rPr>
          <w:sz w:val="21"/>
          <w:szCs w:val="21"/>
        </w:rPr>
        <w:t>乙</w:t>
      </w:r>
      <w:r w:rsidRPr="005E6E53">
        <w:rPr>
          <w:sz w:val="21"/>
          <w:szCs w:val="21"/>
        </w:rPr>
        <w:t>は、条例第２条第４号イに掲げる者と請負契約又は業務委託契約を締結しようとする</w:t>
      </w:r>
      <w:r w:rsidRPr="005E6E53">
        <w:rPr>
          <w:rFonts w:hint="eastAsia"/>
          <w:sz w:val="21"/>
          <w:szCs w:val="21"/>
        </w:rPr>
        <w:t>ときは、その条件を前項に掲げる関係法令の趣旨を尊重したものとしなければならない。</w:t>
      </w:r>
    </w:p>
    <w:p w14:paraId="486CB92C" w14:textId="77777777" w:rsidR="005E6E53" w:rsidRPr="005E6E53" w:rsidRDefault="005E6E53" w:rsidP="004669F9">
      <w:pPr>
        <w:pStyle w:val="Default"/>
        <w:ind w:leftChars="100" w:left="210"/>
        <w:rPr>
          <w:sz w:val="21"/>
          <w:szCs w:val="21"/>
        </w:rPr>
      </w:pPr>
      <w:r w:rsidRPr="005E6E53">
        <w:rPr>
          <w:rFonts w:hint="eastAsia"/>
          <w:sz w:val="21"/>
          <w:szCs w:val="21"/>
        </w:rPr>
        <w:t>（労働報酬の支払）</w:t>
      </w:r>
    </w:p>
    <w:p w14:paraId="3C6AB5EC" w14:textId="1D261592" w:rsidR="005E6E53" w:rsidRPr="005E6E53" w:rsidRDefault="005E6E53" w:rsidP="005E6E53">
      <w:pPr>
        <w:pStyle w:val="Default"/>
        <w:ind w:left="210" w:hangingChars="100" w:hanging="210"/>
        <w:rPr>
          <w:sz w:val="21"/>
          <w:szCs w:val="21"/>
        </w:rPr>
      </w:pPr>
      <w:r w:rsidRPr="005E6E53">
        <w:rPr>
          <w:rFonts w:hint="eastAsia"/>
          <w:sz w:val="21"/>
          <w:szCs w:val="21"/>
        </w:rPr>
        <w:t>第３条</w:t>
      </w:r>
      <w:r w:rsidR="00661C59">
        <w:rPr>
          <w:rFonts w:hint="eastAsia"/>
          <w:sz w:val="21"/>
          <w:szCs w:val="21"/>
        </w:rPr>
        <w:t xml:space="preserve">　</w:t>
      </w:r>
      <w:r>
        <w:rPr>
          <w:sz w:val="21"/>
          <w:szCs w:val="21"/>
        </w:rPr>
        <w:t>乙</w:t>
      </w:r>
      <w:r w:rsidRPr="005E6E53">
        <w:rPr>
          <w:sz w:val="21"/>
          <w:szCs w:val="21"/>
        </w:rPr>
        <w:t>及び受注関係者は、労働者等（最低賃金法第７条に規定する労働者を除く。次</w:t>
      </w:r>
      <w:r w:rsidRPr="005E6E53">
        <w:rPr>
          <w:rFonts w:hint="eastAsia"/>
          <w:sz w:val="21"/>
          <w:szCs w:val="21"/>
        </w:rPr>
        <w:t>条、第６条及び第７条において同じ。）に対して、条例第７条第１項の</w:t>
      </w:r>
      <w:r>
        <w:rPr>
          <w:rFonts w:hint="eastAsia"/>
          <w:sz w:val="21"/>
          <w:szCs w:val="21"/>
        </w:rPr>
        <w:t>区</w:t>
      </w:r>
      <w:r w:rsidRPr="005E6E53">
        <w:rPr>
          <w:rFonts w:hint="eastAsia"/>
          <w:sz w:val="21"/>
          <w:szCs w:val="21"/>
        </w:rPr>
        <w:t>長が定める額（以下「労働報酬下限額」という。）以上の額の労働報酬を支払わなければならない。</w:t>
      </w:r>
    </w:p>
    <w:p w14:paraId="64D1E7A3" w14:textId="2C70D25E" w:rsidR="005E6E53" w:rsidRPr="005E6E53" w:rsidRDefault="005E6E53" w:rsidP="004669F9">
      <w:pPr>
        <w:pStyle w:val="Default"/>
        <w:ind w:leftChars="100" w:left="210"/>
        <w:rPr>
          <w:sz w:val="21"/>
          <w:szCs w:val="21"/>
        </w:rPr>
      </w:pPr>
      <w:r w:rsidRPr="005E6E53">
        <w:rPr>
          <w:rFonts w:hint="eastAsia"/>
          <w:sz w:val="21"/>
          <w:szCs w:val="21"/>
        </w:rPr>
        <w:t>（労働報酬に係る</w:t>
      </w:r>
      <w:r>
        <w:rPr>
          <w:rFonts w:hint="eastAsia"/>
          <w:sz w:val="21"/>
          <w:szCs w:val="21"/>
        </w:rPr>
        <w:t>乙</w:t>
      </w:r>
      <w:r w:rsidRPr="005E6E53">
        <w:rPr>
          <w:rFonts w:hint="eastAsia"/>
          <w:sz w:val="21"/>
          <w:szCs w:val="21"/>
        </w:rPr>
        <w:t>の連帯責任）</w:t>
      </w:r>
    </w:p>
    <w:p w14:paraId="34A54278" w14:textId="545EDB95" w:rsidR="005E6E53" w:rsidRPr="005E6E53" w:rsidRDefault="005E6E53" w:rsidP="005E6E53">
      <w:pPr>
        <w:pStyle w:val="Default"/>
        <w:ind w:left="210" w:hangingChars="100" w:hanging="210"/>
        <w:rPr>
          <w:sz w:val="21"/>
          <w:szCs w:val="21"/>
        </w:rPr>
      </w:pPr>
      <w:r w:rsidRPr="005E6E53">
        <w:rPr>
          <w:rFonts w:hint="eastAsia"/>
          <w:sz w:val="21"/>
          <w:szCs w:val="21"/>
        </w:rPr>
        <w:t>第４条</w:t>
      </w:r>
      <w:r w:rsidR="00661C59">
        <w:rPr>
          <w:rFonts w:hint="eastAsia"/>
          <w:sz w:val="21"/>
          <w:szCs w:val="21"/>
        </w:rPr>
        <w:t xml:space="preserve">　</w:t>
      </w:r>
      <w:r>
        <w:rPr>
          <w:sz w:val="21"/>
          <w:szCs w:val="21"/>
        </w:rPr>
        <w:t>乙</w:t>
      </w:r>
      <w:r w:rsidRPr="005E6E53">
        <w:rPr>
          <w:sz w:val="21"/>
          <w:szCs w:val="21"/>
        </w:rPr>
        <w:t>は、受注関係者が労働者等に対して支払うべき労働報酬を支払わないとき又は受</w:t>
      </w:r>
      <w:r w:rsidRPr="005E6E53">
        <w:rPr>
          <w:rFonts w:hint="eastAsia"/>
          <w:sz w:val="21"/>
          <w:szCs w:val="21"/>
        </w:rPr>
        <w:t>注関係者が支払った労働報酬の額が労働報酬下限額を下回るときは、当該受注関係者と連帯して、当該労働者等に対し、当該労働報酬に相当する金額又は労働報酬下限額と当該支払った労働報酬の額との差額に相当する金額を支払わなければならない。</w:t>
      </w:r>
    </w:p>
    <w:p w14:paraId="42F3B7FB" w14:textId="0EFCEA07" w:rsidR="005E6E53" w:rsidRPr="005E6E53" w:rsidRDefault="005E6E53" w:rsidP="004669F9">
      <w:pPr>
        <w:pStyle w:val="Default"/>
        <w:ind w:leftChars="100" w:left="210"/>
        <w:rPr>
          <w:sz w:val="21"/>
          <w:szCs w:val="21"/>
        </w:rPr>
      </w:pPr>
      <w:r w:rsidRPr="005E6E53">
        <w:rPr>
          <w:rFonts w:hint="eastAsia"/>
          <w:sz w:val="21"/>
          <w:szCs w:val="21"/>
        </w:rPr>
        <w:t>（労働条件等の</w:t>
      </w:r>
      <w:r>
        <w:rPr>
          <w:rFonts w:hint="eastAsia"/>
          <w:sz w:val="21"/>
          <w:szCs w:val="21"/>
        </w:rPr>
        <w:t>甲</w:t>
      </w:r>
      <w:r w:rsidRPr="005E6E53">
        <w:rPr>
          <w:rFonts w:hint="eastAsia"/>
          <w:sz w:val="21"/>
          <w:szCs w:val="21"/>
        </w:rPr>
        <w:t>への報告）</w:t>
      </w:r>
    </w:p>
    <w:p w14:paraId="0220E641" w14:textId="6B734CDD" w:rsidR="005E6E53" w:rsidRPr="005E6E53" w:rsidRDefault="005E6E53" w:rsidP="005E6E53">
      <w:pPr>
        <w:pStyle w:val="Default"/>
        <w:ind w:left="210" w:hangingChars="100" w:hanging="210"/>
        <w:rPr>
          <w:sz w:val="21"/>
          <w:szCs w:val="21"/>
        </w:rPr>
      </w:pPr>
      <w:r w:rsidRPr="005E6E53">
        <w:rPr>
          <w:rFonts w:hint="eastAsia"/>
          <w:sz w:val="21"/>
          <w:szCs w:val="21"/>
        </w:rPr>
        <w:t>第５条</w:t>
      </w:r>
      <w:r w:rsidR="00661C59">
        <w:rPr>
          <w:rFonts w:hint="eastAsia"/>
          <w:sz w:val="21"/>
          <w:szCs w:val="21"/>
        </w:rPr>
        <w:t xml:space="preserve">　</w:t>
      </w:r>
      <w:r>
        <w:rPr>
          <w:sz w:val="21"/>
          <w:szCs w:val="21"/>
        </w:rPr>
        <w:t>乙</w:t>
      </w:r>
      <w:r w:rsidRPr="005E6E53">
        <w:rPr>
          <w:sz w:val="21"/>
          <w:szCs w:val="21"/>
        </w:rPr>
        <w:t>は、労働者等に係る労働条件に関する事項について規則第11条に定めるところに</w:t>
      </w:r>
      <w:r w:rsidRPr="005E6E53">
        <w:rPr>
          <w:rFonts w:hint="eastAsia"/>
          <w:sz w:val="21"/>
          <w:szCs w:val="21"/>
        </w:rPr>
        <w:t>より、</w:t>
      </w:r>
      <w:r>
        <w:rPr>
          <w:rFonts w:hint="eastAsia"/>
          <w:sz w:val="21"/>
          <w:szCs w:val="21"/>
        </w:rPr>
        <w:t>甲</w:t>
      </w:r>
      <w:r w:rsidRPr="005E6E53">
        <w:rPr>
          <w:rFonts w:hint="eastAsia"/>
          <w:sz w:val="21"/>
          <w:szCs w:val="21"/>
        </w:rPr>
        <w:t>が指定する日までに、書面により</w:t>
      </w:r>
      <w:r>
        <w:rPr>
          <w:rFonts w:hint="eastAsia"/>
          <w:sz w:val="21"/>
          <w:szCs w:val="21"/>
        </w:rPr>
        <w:t>甲</w:t>
      </w:r>
      <w:r w:rsidRPr="005E6E53">
        <w:rPr>
          <w:rFonts w:hint="eastAsia"/>
          <w:sz w:val="21"/>
          <w:szCs w:val="21"/>
        </w:rPr>
        <w:t>に対して報告しなければならない。</w:t>
      </w:r>
    </w:p>
    <w:p w14:paraId="432DF14D" w14:textId="77777777" w:rsidR="005E6E53" w:rsidRPr="005E6E53" w:rsidRDefault="005E6E53" w:rsidP="004669F9">
      <w:pPr>
        <w:pStyle w:val="Default"/>
        <w:ind w:leftChars="100" w:left="210"/>
        <w:rPr>
          <w:sz w:val="21"/>
          <w:szCs w:val="21"/>
        </w:rPr>
      </w:pPr>
      <w:r w:rsidRPr="005E6E53">
        <w:rPr>
          <w:rFonts w:hint="eastAsia"/>
          <w:sz w:val="21"/>
          <w:szCs w:val="21"/>
        </w:rPr>
        <w:t>（労働者等に対する周知）</w:t>
      </w:r>
    </w:p>
    <w:p w14:paraId="0DEB020A" w14:textId="6493E327" w:rsidR="005E6E53" w:rsidRPr="005E6E53" w:rsidRDefault="005E6E53" w:rsidP="005E6E53">
      <w:pPr>
        <w:pStyle w:val="Default"/>
        <w:ind w:left="210" w:hangingChars="100" w:hanging="210"/>
        <w:rPr>
          <w:sz w:val="21"/>
          <w:szCs w:val="21"/>
        </w:rPr>
      </w:pPr>
      <w:r w:rsidRPr="005E6E53">
        <w:rPr>
          <w:rFonts w:hint="eastAsia"/>
          <w:sz w:val="21"/>
          <w:szCs w:val="21"/>
        </w:rPr>
        <w:t>第６条</w:t>
      </w:r>
      <w:r w:rsidR="00661C59">
        <w:rPr>
          <w:rFonts w:hint="eastAsia"/>
          <w:sz w:val="21"/>
          <w:szCs w:val="21"/>
        </w:rPr>
        <w:t xml:space="preserve">　</w:t>
      </w:r>
      <w:r>
        <w:rPr>
          <w:sz w:val="21"/>
          <w:szCs w:val="21"/>
        </w:rPr>
        <w:t>乙</w:t>
      </w:r>
      <w:r w:rsidRPr="005E6E53">
        <w:rPr>
          <w:sz w:val="21"/>
          <w:szCs w:val="21"/>
        </w:rPr>
        <w:t>は、次に掲げる事項を作業所等の労働者等が見やすい場所に掲示し、又は労働者</w:t>
      </w:r>
      <w:r w:rsidRPr="005E6E53">
        <w:rPr>
          <w:rFonts w:hint="eastAsia"/>
          <w:sz w:val="21"/>
          <w:szCs w:val="21"/>
        </w:rPr>
        <w:t>等に対し当該事項を記載した書面を交付することによって労働者等に周知しなければならない。</w:t>
      </w:r>
    </w:p>
    <w:p w14:paraId="0BBA0204" w14:textId="40BCC8D2" w:rsidR="005E6E53" w:rsidRPr="005E6E53" w:rsidRDefault="005E6E53" w:rsidP="006218B2">
      <w:pPr>
        <w:pStyle w:val="Default"/>
        <w:numPr>
          <w:ilvl w:val="0"/>
          <w:numId w:val="1"/>
        </w:numPr>
        <w:rPr>
          <w:sz w:val="21"/>
          <w:szCs w:val="21"/>
        </w:rPr>
      </w:pPr>
      <w:r w:rsidRPr="005E6E53">
        <w:rPr>
          <w:sz w:val="21"/>
          <w:szCs w:val="21"/>
        </w:rPr>
        <w:t xml:space="preserve"> 労働報酬下限額</w:t>
      </w:r>
    </w:p>
    <w:p w14:paraId="79EC18C2" w14:textId="67892FEA" w:rsidR="005E6E53" w:rsidRPr="005E6E53" w:rsidRDefault="005E6E53" w:rsidP="006218B2">
      <w:pPr>
        <w:pStyle w:val="Default"/>
        <w:numPr>
          <w:ilvl w:val="0"/>
          <w:numId w:val="1"/>
        </w:numPr>
        <w:rPr>
          <w:sz w:val="21"/>
          <w:szCs w:val="21"/>
        </w:rPr>
      </w:pPr>
      <w:r w:rsidRPr="005E6E53">
        <w:rPr>
          <w:sz w:val="21"/>
          <w:szCs w:val="21"/>
        </w:rPr>
        <w:t xml:space="preserve"> 労働報酬下限額の適用対象となる労働者等の範囲</w:t>
      </w:r>
    </w:p>
    <w:p w14:paraId="717ECB5A" w14:textId="15000FD5" w:rsidR="005E6E53" w:rsidRPr="005E6E53" w:rsidRDefault="005E6E53" w:rsidP="006218B2">
      <w:pPr>
        <w:pStyle w:val="Default"/>
        <w:numPr>
          <w:ilvl w:val="0"/>
          <w:numId w:val="1"/>
        </w:numPr>
        <w:rPr>
          <w:sz w:val="21"/>
          <w:szCs w:val="21"/>
        </w:rPr>
      </w:pPr>
      <w:r w:rsidRPr="005E6E53">
        <w:rPr>
          <w:sz w:val="21"/>
          <w:szCs w:val="21"/>
        </w:rPr>
        <w:t xml:space="preserve"> 第４条に規定する労働報酬に係る</w:t>
      </w:r>
      <w:r>
        <w:rPr>
          <w:sz w:val="21"/>
          <w:szCs w:val="21"/>
        </w:rPr>
        <w:t>乙</w:t>
      </w:r>
      <w:r w:rsidRPr="005E6E53">
        <w:rPr>
          <w:sz w:val="21"/>
          <w:szCs w:val="21"/>
        </w:rPr>
        <w:t>の連帯責任に関する事項</w:t>
      </w:r>
    </w:p>
    <w:p w14:paraId="68B42A49" w14:textId="77777777" w:rsidR="00FC14C0" w:rsidRDefault="005E6E53" w:rsidP="00FC14C0">
      <w:pPr>
        <w:pStyle w:val="Default"/>
        <w:numPr>
          <w:ilvl w:val="0"/>
          <w:numId w:val="1"/>
        </w:numPr>
        <w:rPr>
          <w:sz w:val="21"/>
          <w:szCs w:val="21"/>
        </w:rPr>
      </w:pPr>
      <w:r w:rsidRPr="005E6E53">
        <w:rPr>
          <w:sz w:val="21"/>
          <w:szCs w:val="21"/>
        </w:rPr>
        <w:t xml:space="preserve"> 条例第10条の規定による申出に関する事項及びその申出先</w:t>
      </w:r>
    </w:p>
    <w:p w14:paraId="6F1AD2B1" w14:textId="62C71785" w:rsidR="005E6E53" w:rsidRPr="00FC14C0" w:rsidRDefault="00FC14C0" w:rsidP="00FC14C0">
      <w:pPr>
        <w:pStyle w:val="Default"/>
        <w:numPr>
          <w:ilvl w:val="0"/>
          <w:numId w:val="1"/>
        </w:numPr>
        <w:ind w:left="476" w:hanging="266"/>
        <w:rPr>
          <w:sz w:val="21"/>
          <w:szCs w:val="21"/>
        </w:rPr>
      </w:pPr>
      <w:r>
        <w:rPr>
          <w:rFonts w:hint="eastAsia"/>
          <w:sz w:val="21"/>
          <w:szCs w:val="21"/>
        </w:rPr>
        <w:t xml:space="preserve">　</w:t>
      </w:r>
      <w:r w:rsidR="005E6E53" w:rsidRPr="00FC14C0">
        <w:rPr>
          <w:sz w:val="21"/>
          <w:szCs w:val="21"/>
        </w:rPr>
        <w:t>労働者等は、条例第10条の規定による申出をしたことを理由として、解雇、請負契約</w:t>
      </w:r>
      <w:r w:rsidR="00B46E50" w:rsidRPr="00FC14C0">
        <w:rPr>
          <w:rFonts w:hint="eastAsia"/>
          <w:sz w:val="21"/>
          <w:szCs w:val="21"/>
        </w:rPr>
        <w:t>又は</w:t>
      </w:r>
      <w:r w:rsidR="005E6E53" w:rsidRPr="00FC14C0">
        <w:rPr>
          <w:rFonts w:hint="eastAsia"/>
          <w:sz w:val="21"/>
          <w:szCs w:val="21"/>
        </w:rPr>
        <w:t>業務委託契約の解除その他の不利益な取扱いを受けないこと。</w:t>
      </w:r>
    </w:p>
    <w:p w14:paraId="0BBE0A88" w14:textId="77777777" w:rsidR="005E6E53" w:rsidRPr="005E6E53" w:rsidRDefault="005E6E53" w:rsidP="004669F9">
      <w:pPr>
        <w:pStyle w:val="Default"/>
        <w:ind w:leftChars="100" w:left="210"/>
        <w:rPr>
          <w:sz w:val="21"/>
          <w:szCs w:val="21"/>
        </w:rPr>
      </w:pPr>
      <w:r w:rsidRPr="005E6E53">
        <w:rPr>
          <w:rFonts w:hint="eastAsia"/>
          <w:sz w:val="21"/>
          <w:szCs w:val="21"/>
        </w:rPr>
        <w:t>（不利益取扱いの禁止）</w:t>
      </w:r>
    </w:p>
    <w:p w14:paraId="1A349A49" w14:textId="4D84C4CC" w:rsidR="005E6E53" w:rsidRPr="005E6E53" w:rsidRDefault="005E6E53">
      <w:pPr>
        <w:pStyle w:val="Default"/>
        <w:ind w:left="210" w:hangingChars="100" w:hanging="210"/>
        <w:rPr>
          <w:sz w:val="21"/>
          <w:szCs w:val="21"/>
        </w:rPr>
      </w:pPr>
      <w:r w:rsidRPr="005E6E53">
        <w:rPr>
          <w:rFonts w:hint="eastAsia"/>
          <w:sz w:val="21"/>
          <w:szCs w:val="21"/>
        </w:rPr>
        <w:t>第７条</w:t>
      </w:r>
      <w:r w:rsidR="00661C59">
        <w:rPr>
          <w:rFonts w:hint="eastAsia"/>
          <w:sz w:val="21"/>
          <w:szCs w:val="21"/>
        </w:rPr>
        <w:t xml:space="preserve">　</w:t>
      </w:r>
      <w:r>
        <w:rPr>
          <w:sz w:val="21"/>
          <w:szCs w:val="21"/>
        </w:rPr>
        <w:t>乙</w:t>
      </w:r>
      <w:r w:rsidRPr="005E6E53">
        <w:rPr>
          <w:sz w:val="21"/>
          <w:szCs w:val="21"/>
        </w:rPr>
        <w:t>は、条例第10条の規定による申出を受けたときは、誠実に対応するとともに、当</w:t>
      </w:r>
      <w:r w:rsidRPr="005E6E53">
        <w:rPr>
          <w:rFonts w:hint="eastAsia"/>
          <w:sz w:val="21"/>
          <w:szCs w:val="21"/>
        </w:rPr>
        <w:t>該申出をした労働者等について、当該申出をしたことを理由として、解雇、請負契約又は業務委託契約の解除その他の不利益な取扱いをしてはならない。</w:t>
      </w:r>
    </w:p>
    <w:p w14:paraId="6F0FA068" w14:textId="77777777" w:rsidR="005E6E53" w:rsidRPr="005E6E53" w:rsidRDefault="005E6E53" w:rsidP="004669F9">
      <w:pPr>
        <w:pStyle w:val="Default"/>
        <w:ind w:leftChars="100" w:left="210"/>
        <w:rPr>
          <w:sz w:val="21"/>
          <w:szCs w:val="21"/>
        </w:rPr>
      </w:pPr>
      <w:r w:rsidRPr="005E6E53">
        <w:rPr>
          <w:rFonts w:hint="eastAsia"/>
          <w:sz w:val="21"/>
          <w:szCs w:val="21"/>
        </w:rPr>
        <w:lastRenderedPageBreak/>
        <w:t>（報告及び立入調査）</w:t>
      </w:r>
    </w:p>
    <w:p w14:paraId="4F4B13F7" w14:textId="5A01F35E" w:rsidR="005E6E53" w:rsidRPr="005E6E53" w:rsidRDefault="005E6E53" w:rsidP="005E6E53">
      <w:pPr>
        <w:pStyle w:val="Default"/>
        <w:ind w:left="210" w:hangingChars="100" w:hanging="210"/>
        <w:rPr>
          <w:sz w:val="21"/>
          <w:szCs w:val="21"/>
        </w:rPr>
      </w:pPr>
      <w:r w:rsidRPr="005E6E53">
        <w:rPr>
          <w:rFonts w:hint="eastAsia"/>
          <w:sz w:val="21"/>
          <w:szCs w:val="21"/>
        </w:rPr>
        <w:t>第８条</w:t>
      </w:r>
      <w:r w:rsidR="00661C59">
        <w:rPr>
          <w:rFonts w:hint="eastAsia"/>
          <w:sz w:val="21"/>
          <w:szCs w:val="21"/>
        </w:rPr>
        <w:t xml:space="preserve">　</w:t>
      </w:r>
      <w:r>
        <w:rPr>
          <w:sz w:val="21"/>
          <w:szCs w:val="21"/>
        </w:rPr>
        <w:t>乙</w:t>
      </w:r>
      <w:r w:rsidRPr="005E6E53">
        <w:rPr>
          <w:sz w:val="21"/>
          <w:szCs w:val="21"/>
        </w:rPr>
        <w:t>は、条例第11条第１項に規定する報告の求め又は立入調査に応じ、協力しなけれ</w:t>
      </w:r>
      <w:r w:rsidRPr="005E6E53">
        <w:rPr>
          <w:rFonts w:hint="eastAsia"/>
          <w:sz w:val="21"/>
          <w:szCs w:val="21"/>
        </w:rPr>
        <w:t>ばならない。</w:t>
      </w:r>
    </w:p>
    <w:p w14:paraId="0E49CDA4" w14:textId="77777777" w:rsidR="005E6E53" w:rsidRPr="005E6E53" w:rsidRDefault="005E6E53" w:rsidP="004669F9">
      <w:pPr>
        <w:pStyle w:val="Default"/>
        <w:ind w:leftChars="100" w:left="210"/>
        <w:rPr>
          <w:sz w:val="21"/>
          <w:szCs w:val="21"/>
        </w:rPr>
      </w:pPr>
      <w:r w:rsidRPr="005E6E53">
        <w:rPr>
          <w:rFonts w:hint="eastAsia"/>
          <w:sz w:val="21"/>
          <w:szCs w:val="21"/>
        </w:rPr>
        <w:t>（是正措置）</w:t>
      </w:r>
    </w:p>
    <w:p w14:paraId="2A980AFD" w14:textId="0EE69E75" w:rsidR="005E6E53" w:rsidRPr="005E6E53" w:rsidRDefault="005E6E53" w:rsidP="005E6E53">
      <w:pPr>
        <w:pStyle w:val="Default"/>
        <w:ind w:left="210" w:hangingChars="100" w:hanging="210"/>
        <w:rPr>
          <w:sz w:val="21"/>
          <w:szCs w:val="21"/>
        </w:rPr>
      </w:pPr>
      <w:r w:rsidRPr="005E6E53">
        <w:rPr>
          <w:rFonts w:hint="eastAsia"/>
          <w:sz w:val="21"/>
          <w:szCs w:val="21"/>
        </w:rPr>
        <w:t>第９条</w:t>
      </w:r>
      <w:r w:rsidR="00661C59">
        <w:rPr>
          <w:rFonts w:hint="eastAsia"/>
          <w:sz w:val="21"/>
          <w:szCs w:val="21"/>
        </w:rPr>
        <w:t xml:space="preserve">　</w:t>
      </w:r>
      <w:r>
        <w:rPr>
          <w:sz w:val="21"/>
          <w:szCs w:val="21"/>
        </w:rPr>
        <w:t>甲</w:t>
      </w:r>
      <w:r w:rsidRPr="005E6E53">
        <w:rPr>
          <w:sz w:val="21"/>
          <w:szCs w:val="21"/>
        </w:rPr>
        <w:t>は、条例第11条第１項の規定による報告又は立入調査の結果、</w:t>
      </w:r>
      <w:r>
        <w:rPr>
          <w:sz w:val="21"/>
          <w:szCs w:val="21"/>
        </w:rPr>
        <w:t>乙</w:t>
      </w:r>
      <w:r w:rsidRPr="005E6E53">
        <w:rPr>
          <w:sz w:val="21"/>
          <w:szCs w:val="21"/>
        </w:rPr>
        <w:t>がこの特約条項</w:t>
      </w:r>
      <w:r w:rsidRPr="005E6E53">
        <w:rPr>
          <w:rFonts w:hint="eastAsia"/>
          <w:sz w:val="21"/>
          <w:szCs w:val="21"/>
        </w:rPr>
        <w:t>に違反していると認めるときは、</w:t>
      </w:r>
      <w:r>
        <w:rPr>
          <w:rFonts w:hint="eastAsia"/>
          <w:sz w:val="21"/>
          <w:szCs w:val="21"/>
        </w:rPr>
        <w:t>乙</w:t>
      </w:r>
      <w:r w:rsidRPr="005E6E53">
        <w:rPr>
          <w:rFonts w:hint="eastAsia"/>
          <w:sz w:val="21"/>
          <w:szCs w:val="21"/>
        </w:rPr>
        <w:t>に対し速やかに当該違反を是正するために必要な措置を講ずるよう求めることができる。</w:t>
      </w:r>
    </w:p>
    <w:p w14:paraId="2993C7DA" w14:textId="08BF4099" w:rsidR="005E6E53" w:rsidRPr="005E6E53" w:rsidRDefault="005E6E53" w:rsidP="005E6E53">
      <w:pPr>
        <w:pStyle w:val="Default"/>
        <w:ind w:left="210" w:hangingChars="100" w:hanging="210"/>
        <w:rPr>
          <w:sz w:val="21"/>
          <w:szCs w:val="21"/>
        </w:rPr>
      </w:pPr>
      <w:r w:rsidRPr="005E6E53">
        <w:rPr>
          <w:rFonts w:hint="eastAsia"/>
          <w:sz w:val="21"/>
          <w:szCs w:val="21"/>
        </w:rPr>
        <w:t>２</w:t>
      </w:r>
      <w:r w:rsidR="00661C59">
        <w:rPr>
          <w:rFonts w:hint="eastAsia"/>
          <w:sz w:val="21"/>
          <w:szCs w:val="21"/>
        </w:rPr>
        <w:t xml:space="preserve">　</w:t>
      </w:r>
      <w:r>
        <w:rPr>
          <w:sz w:val="21"/>
          <w:szCs w:val="21"/>
        </w:rPr>
        <w:t>乙</w:t>
      </w:r>
      <w:r w:rsidRPr="005E6E53">
        <w:rPr>
          <w:sz w:val="21"/>
          <w:szCs w:val="21"/>
        </w:rPr>
        <w:t>は、前項に規定する求めを受けたときは、速やかに当該違反を是正する措置その他必</w:t>
      </w:r>
      <w:r w:rsidRPr="005E6E53">
        <w:rPr>
          <w:rFonts w:hint="eastAsia"/>
          <w:sz w:val="21"/>
          <w:szCs w:val="21"/>
        </w:rPr>
        <w:t>要な措置を講じ、その結果について</w:t>
      </w:r>
      <w:r>
        <w:rPr>
          <w:rFonts w:hint="eastAsia"/>
          <w:sz w:val="21"/>
          <w:szCs w:val="21"/>
        </w:rPr>
        <w:t>甲</w:t>
      </w:r>
      <w:r w:rsidRPr="005E6E53">
        <w:rPr>
          <w:rFonts w:hint="eastAsia"/>
          <w:sz w:val="21"/>
          <w:szCs w:val="21"/>
        </w:rPr>
        <w:t>に報告しなければならない。</w:t>
      </w:r>
    </w:p>
    <w:p w14:paraId="2566AD32" w14:textId="77777777" w:rsidR="005E6E53" w:rsidRPr="005E6E53" w:rsidRDefault="005E6E53" w:rsidP="004669F9">
      <w:pPr>
        <w:pStyle w:val="Default"/>
        <w:ind w:leftChars="100" w:left="210"/>
        <w:rPr>
          <w:sz w:val="21"/>
          <w:szCs w:val="21"/>
        </w:rPr>
      </w:pPr>
      <w:r w:rsidRPr="005E6E53">
        <w:rPr>
          <w:rFonts w:hint="eastAsia"/>
          <w:sz w:val="21"/>
          <w:szCs w:val="21"/>
        </w:rPr>
        <w:t>（指定の取消し）</w:t>
      </w:r>
    </w:p>
    <w:p w14:paraId="30F531C8" w14:textId="259980D1" w:rsidR="005E6E53" w:rsidRPr="005E6E53" w:rsidRDefault="005E6E53" w:rsidP="005E6E53">
      <w:pPr>
        <w:pStyle w:val="Default"/>
        <w:ind w:left="210" w:hangingChars="100" w:hanging="210"/>
        <w:rPr>
          <w:sz w:val="21"/>
          <w:szCs w:val="21"/>
        </w:rPr>
      </w:pPr>
      <w:r w:rsidRPr="005E6E53">
        <w:rPr>
          <w:rFonts w:hint="eastAsia"/>
          <w:sz w:val="21"/>
          <w:szCs w:val="21"/>
        </w:rPr>
        <w:t>第</w:t>
      </w:r>
      <w:r w:rsidRPr="005E6E53">
        <w:rPr>
          <w:sz w:val="21"/>
          <w:szCs w:val="21"/>
        </w:rPr>
        <w:t>10条</w:t>
      </w:r>
      <w:r w:rsidR="00661C59">
        <w:rPr>
          <w:rFonts w:hint="eastAsia"/>
          <w:sz w:val="21"/>
          <w:szCs w:val="21"/>
        </w:rPr>
        <w:t xml:space="preserve">　</w:t>
      </w:r>
      <w:r>
        <w:rPr>
          <w:sz w:val="21"/>
          <w:szCs w:val="21"/>
        </w:rPr>
        <w:t>甲</w:t>
      </w:r>
      <w:r w:rsidRPr="005E6E53">
        <w:rPr>
          <w:sz w:val="21"/>
          <w:szCs w:val="21"/>
        </w:rPr>
        <w:t>は、</w:t>
      </w:r>
      <w:r>
        <w:rPr>
          <w:sz w:val="21"/>
          <w:szCs w:val="21"/>
        </w:rPr>
        <w:t>乙</w:t>
      </w:r>
      <w:r w:rsidRPr="005E6E53">
        <w:rPr>
          <w:sz w:val="21"/>
          <w:szCs w:val="21"/>
        </w:rPr>
        <w:t>又は受注関係者が次のいずれかの事由に該当するときは、その指定を取り</w:t>
      </w:r>
      <w:r w:rsidRPr="005E6E53">
        <w:rPr>
          <w:rFonts w:hint="eastAsia"/>
          <w:sz w:val="21"/>
          <w:szCs w:val="21"/>
        </w:rPr>
        <w:t>消し、又は期間を定めて指定業務の全部若しくは一部の停止を命ずることができる。</w:t>
      </w:r>
    </w:p>
    <w:p w14:paraId="2BAFA1D8" w14:textId="797EADC5" w:rsidR="005E6E53" w:rsidRPr="005E6E53" w:rsidRDefault="005E6E53" w:rsidP="006218B2">
      <w:pPr>
        <w:pStyle w:val="Default"/>
        <w:ind w:leftChars="100" w:left="420" w:hangingChars="100" w:hanging="210"/>
        <w:rPr>
          <w:sz w:val="21"/>
          <w:szCs w:val="21"/>
        </w:rPr>
      </w:pPr>
      <w:r w:rsidRPr="005E6E53">
        <w:rPr>
          <w:rFonts w:hint="eastAsia"/>
          <w:sz w:val="21"/>
          <w:szCs w:val="21"/>
        </w:rPr>
        <w:t>⑴</w:t>
      </w:r>
      <w:r w:rsidR="00661C59">
        <w:rPr>
          <w:rFonts w:hint="eastAsia"/>
          <w:sz w:val="21"/>
          <w:szCs w:val="21"/>
        </w:rPr>
        <w:t xml:space="preserve">　</w:t>
      </w:r>
      <w:r w:rsidRPr="005E6E53">
        <w:rPr>
          <w:sz w:val="21"/>
          <w:szCs w:val="21"/>
        </w:rPr>
        <w:t>第８条第１項に規定する報告の求めに応じず、若しくは虚偽の報告をし、又は調査を拒</w:t>
      </w:r>
      <w:r w:rsidRPr="005E6E53">
        <w:rPr>
          <w:rFonts w:hint="eastAsia"/>
          <w:sz w:val="21"/>
          <w:szCs w:val="21"/>
        </w:rPr>
        <w:t>み、妨げ、若しくは忌避し、若しくは質問に対して答弁せず、若しくは虚偽の答弁をしたとき。</w:t>
      </w:r>
    </w:p>
    <w:p w14:paraId="0BE0A14E" w14:textId="310CA6F0" w:rsidR="005E6E53" w:rsidRPr="005E6E53" w:rsidRDefault="005E6E53" w:rsidP="006218B2">
      <w:pPr>
        <w:pStyle w:val="Default"/>
        <w:ind w:leftChars="100" w:left="210"/>
        <w:rPr>
          <w:sz w:val="21"/>
          <w:szCs w:val="21"/>
        </w:rPr>
      </w:pPr>
      <w:r w:rsidRPr="005E6E53">
        <w:rPr>
          <w:rFonts w:hint="eastAsia"/>
          <w:sz w:val="21"/>
          <w:szCs w:val="21"/>
        </w:rPr>
        <w:t>⑵</w:t>
      </w:r>
      <w:r w:rsidR="00661C59">
        <w:rPr>
          <w:rFonts w:hint="eastAsia"/>
          <w:sz w:val="21"/>
          <w:szCs w:val="21"/>
        </w:rPr>
        <w:t xml:space="preserve">　</w:t>
      </w:r>
      <w:r w:rsidRPr="005E6E53">
        <w:rPr>
          <w:sz w:val="21"/>
          <w:szCs w:val="21"/>
        </w:rPr>
        <w:t>前条第１項に規定する求めに応じないとき。</w:t>
      </w:r>
    </w:p>
    <w:p w14:paraId="4398EBE7" w14:textId="4B23E717" w:rsidR="005E6E53" w:rsidRPr="005E6E53" w:rsidRDefault="005E6E53" w:rsidP="006218B2">
      <w:pPr>
        <w:pStyle w:val="Default"/>
        <w:ind w:leftChars="100" w:left="210"/>
        <w:rPr>
          <w:sz w:val="21"/>
          <w:szCs w:val="21"/>
        </w:rPr>
      </w:pPr>
      <w:r w:rsidRPr="005E6E53">
        <w:rPr>
          <w:rFonts w:hint="eastAsia"/>
          <w:sz w:val="21"/>
          <w:szCs w:val="21"/>
        </w:rPr>
        <w:t>⑶</w:t>
      </w:r>
      <w:r w:rsidR="00661C59">
        <w:rPr>
          <w:rFonts w:hint="eastAsia"/>
          <w:sz w:val="21"/>
          <w:szCs w:val="21"/>
        </w:rPr>
        <w:t xml:space="preserve">　</w:t>
      </w:r>
      <w:r w:rsidRPr="005E6E53">
        <w:rPr>
          <w:sz w:val="21"/>
          <w:szCs w:val="21"/>
        </w:rPr>
        <w:t>前条第２項に規定する報告をせず、又は虚偽の報告をしたとき。</w:t>
      </w:r>
    </w:p>
    <w:p w14:paraId="0B5A7DAD" w14:textId="0BDD570E" w:rsidR="005E6E53" w:rsidRPr="005E6E53" w:rsidRDefault="005E6E53">
      <w:pPr>
        <w:pStyle w:val="Default"/>
        <w:ind w:left="210" w:hangingChars="100" w:hanging="210"/>
        <w:rPr>
          <w:sz w:val="21"/>
          <w:szCs w:val="21"/>
        </w:rPr>
      </w:pPr>
      <w:r w:rsidRPr="005E6E53">
        <w:rPr>
          <w:rFonts w:hint="eastAsia"/>
          <w:sz w:val="21"/>
          <w:szCs w:val="21"/>
        </w:rPr>
        <w:t>２</w:t>
      </w:r>
      <w:r w:rsidR="00661C59">
        <w:rPr>
          <w:rFonts w:hint="eastAsia"/>
          <w:sz w:val="21"/>
          <w:szCs w:val="21"/>
        </w:rPr>
        <w:t xml:space="preserve">　</w:t>
      </w:r>
      <w:r>
        <w:rPr>
          <w:sz w:val="21"/>
          <w:szCs w:val="21"/>
        </w:rPr>
        <w:t>甲</w:t>
      </w:r>
      <w:r w:rsidRPr="005E6E53">
        <w:rPr>
          <w:sz w:val="21"/>
          <w:szCs w:val="21"/>
        </w:rPr>
        <w:t>は、前項の規定によりその指定を取り消し、又は期間を定めて管理の業務の全部若しくは</w:t>
      </w:r>
      <w:r w:rsidRPr="005E6E53">
        <w:rPr>
          <w:rFonts w:hint="eastAsia"/>
          <w:sz w:val="21"/>
          <w:szCs w:val="21"/>
        </w:rPr>
        <w:t>一部の停止を命じた場合において、</w:t>
      </w:r>
      <w:r>
        <w:rPr>
          <w:rFonts w:hint="eastAsia"/>
          <w:sz w:val="21"/>
          <w:szCs w:val="21"/>
        </w:rPr>
        <w:t>乙</w:t>
      </w:r>
      <w:r w:rsidRPr="005E6E53">
        <w:rPr>
          <w:rFonts w:hint="eastAsia"/>
          <w:sz w:val="21"/>
          <w:szCs w:val="21"/>
        </w:rPr>
        <w:t>又は受注関係者に損害が生じても、その損害を賠償する責任を負わない。</w:t>
      </w:r>
    </w:p>
    <w:p w14:paraId="29940B20" w14:textId="77777777" w:rsidR="005E6E53" w:rsidRPr="005E6E53" w:rsidRDefault="005E6E53" w:rsidP="004669F9">
      <w:pPr>
        <w:pStyle w:val="Default"/>
        <w:ind w:leftChars="100" w:left="210"/>
        <w:rPr>
          <w:sz w:val="21"/>
          <w:szCs w:val="21"/>
        </w:rPr>
      </w:pPr>
      <w:r w:rsidRPr="005E6E53">
        <w:rPr>
          <w:rFonts w:hint="eastAsia"/>
          <w:sz w:val="21"/>
          <w:szCs w:val="21"/>
        </w:rPr>
        <w:t>（損害賠償）</w:t>
      </w:r>
    </w:p>
    <w:p w14:paraId="2FEAC717" w14:textId="79CA89CD" w:rsidR="005E6E53" w:rsidRPr="005E6E53" w:rsidRDefault="005E6E53" w:rsidP="005E6E53">
      <w:pPr>
        <w:pStyle w:val="Default"/>
        <w:ind w:left="210" w:hangingChars="100" w:hanging="210"/>
        <w:rPr>
          <w:sz w:val="21"/>
          <w:szCs w:val="21"/>
        </w:rPr>
      </w:pPr>
      <w:r w:rsidRPr="005E6E53">
        <w:rPr>
          <w:rFonts w:hint="eastAsia"/>
          <w:sz w:val="21"/>
          <w:szCs w:val="21"/>
        </w:rPr>
        <w:t>第</w:t>
      </w:r>
      <w:r w:rsidRPr="005E6E53">
        <w:rPr>
          <w:sz w:val="21"/>
          <w:szCs w:val="21"/>
        </w:rPr>
        <w:t>11条</w:t>
      </w:r>
      <w:r w:rsidR="00661C59">
        <w:rPr>
          <w:rFonts w:hint="eastAsia"/>
          <w:sz w:val="21"/>
          <w:szCs w:val="21"/>
        </w:rPr>
        <w:t xml:space="preserve">　</w:t>
      </w:r>
      <w:r>
        <w:rPr>
          <w:sz w:val="21"/>
          <w:szCs w:val="21"/>
        </w:rPr>
        <w:t>乙</w:t>
      </w:r>
      <w:r w:rsidRPr="005E6E53">
        <w:rPr>
          <w:sz w:val="21"/>
          <w:szCs w:val="21"/>
        </w:rPr>
        <w:t>は、</w:t>
      </w:r>
      <w:r>
        <w:rPr>
          <w:sz w:val="21"/>
          <w:szCs w:val="21"/>
        </w:rPr>
        <w:t>甲</w:t>
      </w:r>
      <w:r w:rsidRPr="005E6E53">
        <w:rPr>
          <w:sz w:val="21"/>
          <w:szCs w:val="21"/>
        </w:rPr>
        <w:t>が前条第１項の規定によりその指定を取り消し、又は期間を定めて管理の</w:t>
      </w:r>
      <w:r w:rsidRPr="005E6E53">
        <w:rPr>
          <w:rFonts w:hint="eastAsia"/>
          <w:sz w:val="21"/>
          <w:szCs w:val="21"/>
        </w:rPr>
        <w:t>業務の全部若しくは一部の停止を命じた場合において、</w:t>
      </w:r>
      <w:r>
        <w:rPr>
          <w:rFonts w:hint="eastAsia"/>
          <w:sz w:val="21"/>
          <w:szCs w:val="21"/>
        </w:rPr>
        <w:t>甲</w:t>
      </w:r>
      <w:r w:rsidRPr="005E6E53">
        <w:rPr>
          <w:rFonts w:hint="eastAsia"/>
          <w:sz w:val="21"/>
          <w:szCs w:val="21"/>
        </w:rPr>
        <w:t>に損害が生じたときは、その損害を賠償しなければならない。</w:t>
      </w:r>
    </w:p>
    <w:p w14:paraId="5CE48150" w14:textId="77777777" w:rsidR="005E6E53" w:rsidRPr="005E6E53" w:rsidRDefault="005E6E53" w:rsidP="004669F9">
      <w:pPr>
        <w:pStyle w:val="Default"/>
        <w:ind w:leftChars="100" w:left="210"/>
        <w:rPr>
          <w:sz w:val="21"/>
          <w:szCs w:val="21"/>
        </w:rPr>
      </w:pPr>
      <w:r w:rsidRPr="005E6E53">
        <w:rPr>
          <w:rFonts w:hint="eastAsia"/>
          <w:sz w:val="21"/>
          <w:szCs w:val="21"/>
        </w:rPr>
        <w:t>（違約金）</w:t>
      </w:r>
    </w:p>
    <w:p w14:paraId="6FEDC45E" w14:textId="2F912A5E" w:rsidR="005E6E53" w:rsidRPr="005E6E53" w:rsidRDefault="005E6E53">
      <w:pPr>
        <w:pStyle w:val="Default"/>
        <w:ind w:left="210" w:hangingChars="100" w:hanging="210"/>
        <w:rPr>
          <w:sz w:val="21"/>
          <w:szCs w:val="21"/>
        </w:rPr>
      </w:pPr>
      <w:r w:rsidRPr="005E6E53">
        <w:rPr>
          <w:rFonts w:hint="eastAsia"/>
          <w:sz w:val="21"/>
          <w:szCs w:val="21"/>
        </w:rPr>
        <w:t>第</w:t>
      </w:r>
      <w:r w:rsidRPr="005E6E53">
        <w:rPr>
          <w:sz w:val="21"/>
          <w:szCs w:val="21"/>
        </w:rPr>
        <w:t>12条</w:t>
      </w:r>
      <w:r w:rsidR="00661C59">
        <w:rPr>
          <w:rFonts w:hint="eastAsia"/>
          <w:sz w:val="21"/>
          <w:szCs w:val="21"/>
        </w:rPr>
        <w:t xml:space="preserve">　</w:t>
      </w:r>
      <w:r>
        <w:rPr>
          <w:sz w:val="21"/>
          <w:szCs w:val="21"/>
        </w:rPr>
        <w:t>甲</w:t>
      </w:r>
      <w:r w:rsidRPr="005E6E53">
        <w:rPr>
          <w:sz w:val="21"/>
          <w:szCs w:val="21"/>
        </w:rPr>
        <w:t>は、第10条第１項の規定によりその指定を取り消し、又は期間を定めて管理の業務の</w:t>
      </w:r>
      <w:r w:rsidRPr="005E6E53">
        <w:rPr>
          <w:rFonts w:hint="eastAsia"/>
          <w:sz w:val="21"/>
          <w:szCs w:val="21"/>
        </w:rPr>
        <w:t>全部若しくは一部の停止を命じた場合は、</w:t>
      </w:r>
      <w:r>
        <w:rPr>
          <w:rFonts w:hint="eastAsia"/>
          <w:sz w:val="21"/>
          <w:szCs w:val="21"/>
        </w:rPr>
        <w:t>乙</w:t>
      </w:r>
      <w:r w:rsidRPr="005E6E53">
        <w:rPr>
          <w:rFonts w:hint="eastAsia"/>
          <w:sz w:val="21"/>
          <w:szCs w:val="21"/>
        </w:rPr>
        <w:t>に対し違約金の支払を求めることができる。この場合における違約金の額については、</w:t>
      </w:r>
      <w:r w:rsidRPr="00242BD6">
        <w:rPr>
          <w:rFonts w:hint="eastAsia"/>
          <w:color w:val="FF0000"/>
          <w:sz w:val="21"/>
          <w:szCs w:val="21"/>
          <w:u w:val="single"/>
        </w:rPr>
        <w:t>本協定第〇〇条第〇項の規定を準用する。</w:t>
      </w:r>
    </w:p>
    <w:p w14:paraId="0F9334C6" w14:textId="645FC91B" w:rsidR="005E6E53" w:rsidRPr="005E6E53" w:rsidRDefault="005E6E53" w:rsidP="005E6E53">
      <w:pPr>
        <w:pStyle w:val="Default"/>
        <w:ind w:left="210" w:hangingChars="100" w:hanging="210"/>
        <w:rPr>
          <w:sz w:val="21"/>
          <w:szCs w:val="21"/>
        </w:rPr>
      </w:pPr>
      <w:r w:rsidRPr="005E6E53">
        <w:rPr>
          <w:rFonts w:hint="eastAsia"/>
          <w:sz w:val="21"/>
          <w:szCs w:val="21"/>
        </w:rPr>
        <w:t>２</w:t>
      </w:r>
      <w:r w:rsidR="00661C59">
        <w:rPr>
          <w:rFonts w:hint="eastAsia"/>
          <w:sz w:val="21"/>
          <w:szCs w:val="21"/>
        </w:rPr>
        <w:t xml:space="preserve">　</w:t>
      </w:r>
      <w:r w:rsidRPr="005E6E53">
        <w:rPr>
          <w:sz w:val="21"/>
          <w:szCs w:val="21"/>
        </w:rPr>
        <w:t>前項の違約金は、前条の規定による損害賠償の予定又はその一部と解さないものとする。</w:t>
      </w:r>
    </w:p>
    <w:p w14:paraId="1D5C55B1" w14:textId="5F0FDC62" w:rsidR="005E6E53" w:rsidRPr="005E6E53" w:rsidRDefault="005E6E53" w:rsidP="004669F9">
      <w:pPr>
        <w:pStyle w:val="Default"/>
        <w:ind w:leftChars="100" w:left="210"/>
        <w:rPr>
          <w:sz w:val="21"/>
          <w:szCs w:val="21"/>
        </w:rPr>
      </w:pPr>
      <w:r w:rsidRPr="005E6E53">
        <w:rPr>
          <w:rFonts w:hint="eastAsia"/>
          <w:sz w:val="21"/>
          <w:szCs w:val="21"/>
        </w:rPr>
        <w:t>（受注関係者と締結する契約）</w:t>
      </w:r>
    </w:p>
    <w:p w14:paraId="635B2AA3" w14:textId="7E869761" w:rsidR="00735CEB" w:rsidRPr="00816EDA" w:rsidRDefault="00242BD6" w:rsidP="001B5469">
      <w:pPr>
        <w:pStyle w:val="Default"/>
        <w:ind w:left="210" w:hangingChars="100" w:hanging="210"/>
        <w:rPr>
          <w:sz w:val="21"/>
          <w:szCs w:val="21"/>
        </w:rPr>
      </w:pPr>
      <w:r w:rsidRPr="00242BD6">
        <w:rPr>
          <w:noProof/>
          <w:sz w:val="21"/>
          <w:szCs w:val="21"/>
        </w:rPr>
        <mc:AlternateContent>
          <mc:Choice Requires="wps">
            <w:drawing>
              <wp:anchor distT="45720" distB="45720" distL="114300" distR="114300" simplePos="0" relativeHeight="251659264" behindDoc="0" locked="0" layoutInCell="1" allowOverlap="1" wp14:anchorId="614F9214" wp14:editId="5BC3FDD7">
                <wp:simplePos x="0" y="0"/>
                <wp:positionH relativeFrom="margin">
                  <wp:posOffset>1378239</wp:posOffset>
                </wp:positionH>
                <wp:positionV relativeFrom="paragraph">
                  <wp:posOffset>734175</wp:posOffset>
                </wp:positionV>
                <wp:extent cx="4738255" cy="339436"/>
                <wp:effectExtent l="0" t="0" r="24765" b="228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8255" cy="339436"/>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369CDD4D" w14:textId="5150E751" w:rsidR="00242BD6" w:rsidRDefault="00242BD6">
                            <w:pPr>
                              <w:rPr>
                                <w:rFonts w:hint="eastAsia"/>
                              </w:rPr>
                            </w:pPr>
                            <w:bookmarkStart w:id="0" w:name="_GoBack"/>
                            <w:r>
                              <w:rPr>
                                <w:rFonts w:hint="eastAsia"/>
                              </w:rPr>
                              <w:t>※第</w:t>
                            </w:r>
                            <w:r>
                              <w:t>12</w:t>
                            </w:r>
                            <w:r>
                              <w:rPr>
                                <w:rFonts w:hint="eastAsia"/>
                              </w:rPr>
                              <w:t>条</w:t>
                            </w:r>
                            <w:r>
                              <w:t>の</w:t>
                            </w:r>
                            <w:r>
                              <w:rPr>
                                <w:rFonts w:hint="eastAsia"/>
                              </w:rPr>
                              <w:t>規定に</w:t>
                            </w:r>
                            <w:r>
                              <w:t>ついては</w:t>
                            </w:r>
                            <w:r>
                              <w:rPr>
                                <w:rFonts w:hint="eastAsia"/>
                              </w:rPr>
                              <w:t>、実際に</w:t>
                            </w:r>
                            <w:r>
                              <w:t>締結する基本協定の規定を参照します。</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F9214" id="_x0000_t202" coordsize="21600,21600" o:spt="202" path="m,l,21600r21600,l21600,xe">
                <v:stroke joinstyle="miter"/>
                <v:path gradientshapeok="t" o:connecttype="rect"/>
              </v:shapetype>
              <v:shape id="テキスト ボックス 2" o:spid="_x0000_s1026" type="#_x0000_t202" style="position:absolute;left:0;text-align:left;margin-left:108.5pt;margin-top:57.8pt;width:373.1pt;height:2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" fillcolor="white [3201]" strokecolor="#ed7d31 [3205]" strokeweight="1pt">
                <v:textbox>
                  <w:txbxContent>
                    <w:p w14:paraId="369CDD4D" w14:textId="5150E751" w:rsidR="00242BD6" w:rsidRDefault="00242BD6">
                      <w:pPr>
                        <w:rPr>
                          <w:rFonts w:hint="eastAsia"/>
                        </w:rPr>
                      </w:pPr>
                      <w:bookmarkStart w:id="1" w:name="_GoBack"/>
                      <w:r>
                        <w:rPr>
                          <w:rFonts w:hint="eastAsia"/>
                        </w:rPr>
                        <w:t>※第</w:t>
                      </w:r>
                      <w:r>
                        <w:t>12</w:t>
                      </w:r>
                      <w:r>
                        <w:rPr>
                          <w:rFonts w:hint="eastAsia"/>
                        </w:rPr>
                        <w:t>条</w:t>
                      </w:r>
                      <w:r>
                        <w:t>の</w:t>
                      </w:r>
                      <w:r>
                        <w:rPr>
                          <w:rFonts w:hint="eastAsia"/>
                        </w:rPr>
                        <w:t>規定に</w:t>
                      </w:r>
                      <w:r>
                        <w:t>ついては</w:t>
                      </w:r>
                      <w:r>
                        <w:rPr>
                          <w:rFonts w:hint="eastAsia"/>
                        </w:rPr>
                        <w:t>、実際に</w:t>
                      </w:r>
                      <w:r>
                        <w:t>締結する基本協定の規定を参照します。</w:t>
                      </w:r>
                      <w:bookmarkEnd w:id="1"/>
                    </w:p>
                  </w:txbxContent>
                </v:textbox>
                <w10:wrap anchorx="margin"/>
              </v:shape>
            </w:pict>
          </mc:Fallback>
        </mc:AlternateContent>
      </w:r>
      <w:r w:rsidR="005E6E53" w:rsidRPr="005E6E53">
        <w:rPr>
          <w:rFonts w:hint="eastAsia"/>
          <w:sz w:val="21"/>
          <w:szCs w:val="21"/>
        </w:rPr>
        <w:t>第</w:t>
      </w:r>
      <w:r w:rsidR="00661C59">
        <w:rPr>
          <w:rFonts w:hint="eastAsia"/>
          <w:sz w:val="21"/>
          <w:szCs w:val="21"/>
        </w:rPr>
        <w:t xml:space="preserve">13条　</w:t>
      </w:r>
      <w:r w:rsidR="005E6E53">
        <w:rPr>
          <w:sz w:val="21"/>
          <w:szCs w:val="21"/>
        </w:rPr>
        <w:t>乙</w:t>
      </w:r>
      <w:r w:rsidR="005E6E53" w:rsidRPr="005E6E53">
        <w:rPr>
          <w:sz w:val="21"/>
          <w:szCs w:val="21"/>
        </w:rPr>
        <w:t>は、受注関係者と公契約に係る業務について契約を締結するときは、受注関係者</w:t>
      </w:r>
      <w:r w:rsidR="005E6E53" w:rsidRPr="005E6E53">
        <w:rPr>
          <w:rFonts w:hint="eastAsia"/>
          <w:sz w:val="21"/>
          <w:szCs w:val="21"/>
        </w:rPr>
        <w:t>においても、</w:t>
      </w:r>
      <w:r w:rsidR="005E6E53">
        <w:rPr>
          <w:rFonts w:hint="eastAsia"/>
          <w:sz w:val="21"/>
          <w:szCs w:val="21"/>
        </w:rPr>
        <w:t>乙</w:t>
      </w:r>
      <w:r w:rsidR="005E6E53" w:rsidRPr="005E6E53">
        <w:rPr>
          <w:rFonts w:hint="eastAsia"/>
          <w:sz w:val="21"/>
          <w:szCs w:val="21"/>
        </w:rPr>
        <w:t>が遵守すべき当該特約事項について遵守することとなるよう、約定しなければならない。</w:t>
      </w:r>
    </w:p>
    <w:sectPr w:rsidR="00735CEB" w:rsidRPr="00816EDA" w:rsidSect="00CB775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100FC" w14:textId="77777777" w:rsidR="00A72BF2" w:rsidRDefault="00A72BF2" w:rsidP="00A72BF2">
      <w:r>
        <w:separator/>
      </w:r>
    </w:p>
  </w:endnote>
  <w:endnote w:type="continuationSeparator" w:id="0">
    <w:p w14:paraId="4C7DBF10" w14:textId="77777777" w:rsidR="00A72BF2" w:rsidRDefault="00A72BF2" w:rsidP="00A72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A1861" w14:textId="77777777" w:rsidR="00A72BF2" w:rsidRDefault="00A72BF2" w:rsidP="00A72BF2">
      <w:r>
        <w:separator/>
      </w:r>
    </w:p>
  </w:footnote>
  <w:footnote w:type="continuationSeparator" w:id="0">
    <w:p w14:paraId="197FF704" w14:textId="77777777" w:rsidR="00A72BF2" w:rsidRDefault="00A72BF2" w:rsidP="00A72B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07A9C"/>
    <w:multiLevelType w:val="hybridMultilevel"/>
    <w:tmpl w:val="40B4AF3C"/>
    <w:lvl w:ilvl="0" w:tplc="F5A0901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4C9"/>
    <w:rsid w:val="00012413"/>
    <w:rsid w:val="0001399E"/>
    <w:rsid w:val="00047A29"/>
    <w:rsid w:val="00050BF9"/>
    <w:rsid w:val="000524C7"/>
    <w:rsid w:val="00062EDE"/>
    <w:rsid w:val="000A479B"/>
    <w:rsid w:val="000A7449"/>
    <w:rsid w:val="000C47E0"/>
    <w:rsid w:val="000E5079"/>
    <w:rsid w:val="000F0B00"/>
    <w:rsid w:val="00102A44"/>
    <w:rsid w:val="001238B8"/>
    <w:rsid w:val="00133B5C"/>
    <w:rsid w:val="00174845"/>
    <w:rsid w:val="001B5469"/>
    <w:rsid w:val="001C74FA"/>
    <w:rsid w:val="001D6FA8"/>
    <w:rsid w:val="00216682"/>
    <w:rsid w:val="00236452"/>
    <w:rsid w:val="00237343"/>
    <w:rsid w:val="00242209"/>
    <w:rsid w:val="00242BD6"/>
    <w:rsid w:val="00246092"/>
    <w:rsid w:val="00282B10"/>
    <w:rsid w:val="002C61FD"/>
    <w:rsid w:val="002F1383"/>
    <w:rsid w:val="002F3926"/>
    <w:rsid w:val="00326DDB"/>
    <w:rsid w:val="00327300"/>
    <w:rsid w:val="003A37E1"/>
    <w:rsid w:val="003C4A53"/>
    <w:rsid w:val="003D34E9"/>
    <w:rsid w:val="00401F35"/>
    <w:rsid w:val="004144C9"/>
    <w:rsid w:val="0043129B"/>
    <w:rsid w:val="0044269F"/>
    <w:rsid w:val="004468FA"/>
    <w:rsid w:val="004669F9"/>
    <w:rsid w:val="004A11F2"/>
    <w:rsid w:val="004A5B7F"/>
    <w:rsid w:val="004B2185"/>
    <w:rsid w:val="004C19C3"/>
    <w:rsid w:val="004E489E"/>
    <w:rsid w:val="005338CD"/>
    <w:rsid w:val="0053467B"/>
    <w:rsid w:val="005441A7"/>
    <w:rsid w:val="00565F1E"/>
    <w:rsid w:val="00590410"/>
    <w:rsid w:val="005A1619"/>
    <w:rsid w:val="005C3586"/>
    <w:rsid w:val="005E24CC"/>
    <w:rsid w:val="005E3806"/>
    <w:rsid w:val="005E6E53"/>
    <w:rsid w:val="005F49A9"/>
    <w:rsid w:val="005F59FE"/>
    <w:rsid w:val="006218B2"/>
    <w:rsid w:val="00661C59"/>
    <w:rsid w:val="006C6A14"/>
    <w:rsid w:val="006D4C64"/>
    <w:rsid w:val="006E486D"/>
    <w:rsid w:val="006F2E23"/>
    <w:rsid w:val="006F3CBA"/>
    <w:rsid w:val="007133EF"/>
    <w:rsid w:val="007274D0"/>
    <w:rsid w:val="007309C0"/>
    <w:rsid w:val="00735CEB"/>
    <w:rsid w:val="007526C4"/>
    <w:rsid w:val="0076187F"/>
    <w:rsid w:val="00765728"/>
    <w:rsid w:val="00780FBE"/>
    <w:rsid w:val="007C15D5"/>
    <w:rsid w:val="007F428E"/>
    <w:rsid w:val="00810638"/>
    <w:rsid w:val="00816EDA"/>
    <w:rsid w:val="00846212"/>
    <w:rsid w:val="008473DC"/>
    <w:rsid w:val="00855094"/>
    <w:rsid w:val="00861D2D"/>
    <w:rsid w:val="008674C9"/>
    <w:rsid w:val="009014A5"/>
    <w:rsid w:val="00905432"/>
    <w:rsid w:val="00917F05"/>
    <w:rsid w:val="0095178E"/>
    <w:rsid w:val="0096338D"/>
    <w:rsid w:val="009A21BE"/>
    <w:rsid w:val="009A77A7"/>
    <w:rsid w:val="009B118D"/>
    <w:rsid w:val="00A0453D"/>
    <w:rsid w:val="00A42903"/>
    <w:rsid w:val="00A61336"/>
    <w:rsid w:val="00A72BF2"/>
    <w:rsid w:val="00A906A0"/>
    <w:rsid w:val="00A97C86"/>
    <w:rsid w:val="00AC6E58"/>
    <w:rsid w:val="00AE168B"/>
    <w:rsid w:val="00B008D8"/>
    <w:rsid w:val="00B01757"/>
    <w:rsid w:val="00B46E50"/>
    <w:rsid w:val="00B471BD"/>
    <w:rsid w:val="00B655F4"/>
    <w:rsid w:val="00B726A6"/>
    <w:rsid w:val="00BA3F20"/>
    <w:rsid w:val="00BB7936"/>
    <w:rsid w:val="00BD6F83"/>
    <w:rsid w:val="00BE2384"/>
    <w:rsid w:val="00BF1661"/>
    <w:rsid w:val="00CB7155"/>
    <w:rsid w:val="00CB7753"/>
    <w:rsid w:val="00D177DA"/>
    <w:rsid w:val="00D3125F"/>
    <w:rsid w:val="00D6214B"/>
    <w:rsid w:val="00D6709C"/>
    <w:rsid w:val="00DA7033"/>
    <w:rsid w:val="00DC227A"/>
    <w:rsid w:val="00E136CA"/>
    <w:rsid w:val="00E25FF3"/>
    <w:rsid w:val="00E83BF2"/>
    <w:rsid w:val="00EA368F"/>
    <w:rsid w:val="00EB3DF0"/>
    <w:rsid w:val="00EC3AA0"/>
    <w:rsid w:val="00F01673"/>
    <w:rsid w:val="00F1405C"/>
    <w:rsid w:val="00F70EB4"/>
    <w:rsid w:val="00FA61B7"/>
    <w:rsid w:val="00FC1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DFD0643"/>
  <w15:chartTrackingRefBased/>
  <w15:docId w15:val="{473B4BA1-96C8-44EE-AF41-A454FF2FC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B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35CEB"/>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401F3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01F35"/>
    <w:rPr>
      <w:rFonts w:asciiTheme="majorHAnsi" w:eastAsiaTheme="majorEastAsia" w:hAnsiTheme="majorHAnsi" w:cstheme="majorBidi"/>
      <w:sz w:val="18"/>
      <w:szCs w:val="18"/>
    </w:rPr>
  </w:style>
  <w:style w:type="paragraph" w:styleId="a5">
    <w:name w:val="header"/>
    <w:basedOn w:val="a"/>
    <w:link w:val="a6"/>
    <w:uiPriority w:val="99"/>
    <w:unhideWhenUsed/>
    <w:rsid w:val="00A72BF2"/>
    <w:pPr>
      <w:tabs>
        <w:tab w:val="center" w:pos="4252"/>
        <w:tab w:val="right" w:pos="8504"/>
      </w:tabs>
      <w:snapToGrid w:val="0"/>
    </w:pPr>
  </w:style>
  <w:style w:type="character" w:customStyle="1" w:styleId="a6">
    <w:name w:val="ヘッダー (文字)"/>
    <w:basedOn w:val="a0"/>
    <w:link w:val="a5"/>
    <w:uiPriority w:val="99"/>
    <w:rsid w:val="00A72BF2"/>
  </w:style>
  <w:style w:type="paragraph" w:styleId="a7">
    <w:name w:val="footer"/>
    <w:basedOn w:val="a"/>
    <w:link w:val="a8"/>
    <w:uiPriority w:val="99"/>
    <w:unhideWhenUsed/>
    <w:rsid w:val="00A72BF2"/>
    <w:pPr>
      <w:tabs>
        <w:tab w:val="center" w:pos="4252"/>
        <w:tab w:val="right" w:pos="8504"/>
      </w:tabs>
      <w:snapToGrid w:val="0"/>
    </w:pPr>
  </w:style>
  <w:style w:type="character" w:customStyle="1" w:styleId="a8">
    <w:name w:val="フッター (文字)"/>
    <w:basedOn w:val="a0"/>
    <w:link w:val="a7"/>
    <w:uiPriority w:val="99"/>
    <w:rsid w:val="00A72BF2"/>
  </w:style>
  <w:style w:type="character" w:styleId="a9">
    <w:name w:val="annotation reference"/>
    <w:basedOn w:val="a0"/>
    <w:uiPriority w:val="99"/>
    <w:semiHidden/>
    <w:unhideWhenUsed/>
    <w:rsid w:val="0095178E"/>
    <w:rPr>
      <w:sz w:val="18"/>
      <w:szCs w:val="18"/>
    </w:rPr>
  </w:style>
  <w:style w:type="paragraph" w:styleId="aa">
    <w:name w:val="annotation text"/>
    <w:basedOn w:val="a"/>
    <w:link w:val="ab"/>
    <w:uiPriority w:val="99"/>
    <w:semiHidden/>
    <w:unhideWhenUsed/>
    <w:rsid w:val="0095178E"/>
    <w:pPr>
      <w:jc w:val="left"/>
    </w:pPr>
  </w:style>
  <w:style w:type="character" w:customStyle="1" w:styleId="ab">
    <w:name w:val="コメント文字列 (文字)"/>
    <w:basedOn w:val="a0"/>
    <w:link w:val="aa"/>
    <w:uiPriority w:val="99"/>
    <w:semiHidden/>
    <w:rsid w:val="0095178E"/>
  </w:style>
  <w:style w:type="paragraph" w:styleId="ac">
    <w:name w:val="annotation subject"/>
    <w:basedOn w:val="aa"/>
    <w:next w:val="aa"/>
    <w:link w:val="ad"/>
    <w:uiPriority w:val="99"/>
    <w:semiHidden/>
    <w:unhideWhenUsed/>
    <w:rsid w:val="0095178E"/>
    <w:rPr>
      <w:b/>
      <w:bCs/>
    </w:rPr>
  </w:style>
  <w:style w:type="character" w:customStyle="1" w:styleId="ad">
    <w:name w:val="コメント内容 (文字)"/>
    <w:basedOn w:val="ab"/>
    <w:link w:val="ac"/>
    <w:uiPriority w:val="99"/>
    <w:semiHidden/>
    <w:rsid w:val="009517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3035E-20E2-4FB1-8CE6-12E788520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2</Pages>
  <Words>311</Words>
  <Characters>1774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加藤 友唯</cp:lastModifiedBy>
  <cp:revision>91</cp:revision>
  <cp:lastPrinted>2024-05-30T06:37:00Z</cp:lastPrinted>
  <dcterms:created xsi:type="dcterms:W3CDTF">2024-03-18T02:50:00Z</dcterms:created>
  <dcterms:modified xsi:type="dcterms:W3CDTF">2026-06-17T05:25:00Z</dcterms:modified>
</cp:coreProperties>
</file>