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3A84" w14:textId="282B7D1F" w:rsidR="00332C78" w:rsidRPr="007A1444" w:rsidRDefault="00F604A0" w:rsidP="00332C78">
      <w:pPr>
        <w:spacing w:before="240" w:after="120" w:line="400" w:lineRule="exact"/>
        <w:jc w:val="left"/>
        <w:outlineLvl w:val="0"/>
        <w:rPr>
          <w:rFonts w:asciiTheme="minorEastAsia" w:eastAsiaTheme="minorEastAsia" w:hAnsiTheme="minorEastAsia" w:cstheme="majorBidi"/>
          <w:szCs w:val="32"/>
        </w:rPr>
      </w:pPr>
      <w:r w:rsidRPr="007A1444">
        <w:rPr>
          <w:rFonts w:asciiTheme="minorEastAsia" w:eastAsiaTheme="minorEastAsia" w:hAnsiTheme="minorEastAsia" w:cstheme="majorBidi" w:hint="eastAsia"/>
          <w:szCs w:val="32"/>
        </w:rPr>
        <w:t>別記様式第</w:t>
      </w:r>
      <w:r w:rsidR="00662AFD" w:rsidRPr="007A1444">
        <w:rPr>
          <w:rFonts w:asciiTheme="minorEastAsia" w:eastAsiaTheme="minorEastAsia" w:hAnsiTheme="minorEastAsia" w:cstheme="majorBidi" w:hint="eastAsia"/>
          <w:szCs w:val="32"/>
        </w:rPr>
        <w:t>７</w:t>
      </w:r>
      <w:r w:rsidRPr="007A1444">
        <w:rPr>
          <w:rFonts w:asciiTheme="minorEastAsia" w:eastAsiaTheme="minorEastAsia" w:hAnsiTheme="minorEastAsia" w:cstheme="majorBidi" w:hint="eastAsia"/>
          <w:szCs w:val="32"/>
        </w:rPr>
        <w:t>号</w:t>
      </w:r>
    </w:p>
    <w:p w14:paraId="1FA7B8BD" w14:textId="77777777" w:rsidR="00F604A0" w:rsidRPr="007A1444" w:rsidRDefault="00F604A0" w:rsidP="00332C78">
      <w:pPr>
        <w:spacing w:before="240" w:after="120" w:line="400" w:lineRule="exact"/>
        <w:jc w:val="left"/>
        <w:outlineLvl w:val="0"/>
        <w:rPr>
          <w:rFonts w:asciiTheme="minorEastAsia" w:eastAsiaTheme="minorEastAsia" w:hAnsiTheme="minorEastAsia" w:cstheme="majorBidi"/>
          <w:szCs w:val="32"/>
        </w:rPr>
      </w:pPr>
      <w:r w:rsidRPr="007A1444">
        <w:rPr>
          <w:rFonts w:asciiTheme="minorEastAsia" w:eastAsiaTheme="minorEastAsia" w:hAnsiTheme="minorEastAsia" w:cstheme="majorBidi" w:hint="eastAsia"/>
          <w:sz w:val="32"/>
          <w:szCs w:val="32"/>
        </w:rPr>
        <w:t>提　案　書</w:t>
      </w:r>
    </w:p>
    <w:p w14:paraId="0066FBE3" w14:textId="77777777" w:rsidR="008A0F4A" w:rsidRPr="007A1444" w:rsidRDefault="00662AFD" w:rsidP="008A0F4A">
      <w:pPr>
        <w:ind w:firstLineChars="3000" w:firstLine="6300"/>
        <w:rPr>
          <w:rFonts w:asciiTheme="minorEastAsia" w:eastAsiaTheme="minorEastAsia" w:hAnsiTheme="minorEastAsia" w:cstheme="minorBidi"/>
          <w:szCs w:val="22"/>
          <w:u w:val="single"/>
        </w:rPr>
      </w:pPr>
      <w:r w:rsidRPr="007A1444">
        <w:rPr>
          <w:rFonts w:asciiTheme="minorEastAsia" w:eastAsiaTheme="minorEastAsia" w:hAnsiTheme="minorEastAsia" w:cstheme="minorBidi" w:hint="eastAsia"/>
          <w:szCs w:val="22"/>
          <w:u w:val="single"/>
        </w:rPr>
        <w:t>事業者</w:t>
      </w:r>
      <w:r w:rsidR="00F604A0" w:rsidRPr="007A1444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名　　　　　　　　　　　　　</w:t>
      </w:r>
    </w:p>
    <w:p w14:paraId="09D9E30C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>1　保育園給食への理解</w:t>
      </w:r>
    </w:p>
    <w:tbl>
      <w:tblPr>
        <w:tblStyle w:val="ab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A96B95" w:rsidRPr="007A1444" w14:paraId="0DEC592A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06E803F4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1）保育園給食調理業務の運営理念について</w:t>
            </w:r>
          </w:p>
        </w:tc>
      </w:tr>
      <w:tr w:rsidR="00A96B95" w:rsidRPr="007A1444" w14:paraId="141FAF0C" w14:textId="77777777" w:rsidTr="00231726">
        <w:tc>
          <w:tcPr>
            <w:tcW w:w="9972" w:type="dxa"/>
          </w:tcPr>
          <w:p w14:paraId="3F2546F3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A5296E9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1E8B1FE0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（2）給食の役割や安全・安心な給食の提供についての考え方、留意点</w:t>
            </w:r>
          </w:p>
        </w:tc>
      </w:tr>
      <w:tr w:rsidR="00A96B95" w:rsidRPr="007A1444" w14:paraId="61DC4D0F" w14:textId="77777777" w:rsidTr="00231726">
        <w:tc>
          <w:tcPr>
            <w:tcW w:w="9972" w:type="dxa"/>
          </w:tcPr>
          <w:p w14:paraId="2D744DE0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EE706D8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5B852B9D" w14:textId="77777777" w:rsidR="00D603D1" w:rsidRPr="007A1444" w:rsidRDefault="00D603D1" w:rsidP="00D603D1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（3）保育園との連携について</w:t>
            </w:r>
          </w:p>
        </w:tc>
      </w:tr>
      <w:tr w:rsidR="00A96B95" w:rsidRPr="007A1444" w14:paraId="7BD04B94" w14:textId="77777777" w:rsidTr="00231726">
        <w:tc>
          <w:tcPr>
            <w:tcW w:w="9972" w:type="dxa"/>
          </w:tcPr>
          <w:p w14:paraId="1FFE5A06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04C91F7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00F05DD6" w14:textId="77777777" w:rsidR="00D603D1" w:rsidRPr="007A1444" w:rsidRDefault="00D603D1" w:rsidP="00D603D1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（4）園児との関わりについて</w:t>
            </w:r>
          </w:p>
        </w:tc>
      </w:tr>
      <w:tr w:rsidR="00A96B95" w:rsidRPr="007A1444" w14:paraId="747848E0" w14:textId="77777777" w:rsidTr="00231726">
        <w:tc>
          <w:tcPr>
            <w:tcW w:w="9972" w:type="dxa"/>
          </w:tcPr>
          <w:p w14:paraId="3488858D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9AF811F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4590A8FB" w14:textId="77777777" w:rsidR="00D603D1" w:rsidRPr="007A1444" w:rsidRDefault="00D603D1" w:rsidP="00D603D1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（5）食育活動への支援について</w:t>
            </w:r>
          </w:p>
        </w:tc>
      </w:tr>
      <w:tr w:rsidR="00A96B95" w:rsidRPr="007A1444" w14:paraId="44944B86" w14:textId="77777777" w:rsidTr="00231726">
        <w:tc>
          <w:tcPr>
            <w:tcW w:w="9972" w:type="dxa"/>
          </w:tcPr>
          <w:p w14:paraId="3CF9573B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20DFAEE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08222C66" w14:textId="77777777" w:rsidR="00D603D1" w:rsidRPr="007A1444" w:rsidRDefault="00D603D1" w:rsidP="00D603D1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（6）行事に対する協力等について</w:t>
            </w:r>
          </w:p>
        </w:tc>
      </w:tr>
      <w:tr w:rsidR="00A96B95" w:rsidRPr="007A1444" w14:paraId="418E5428" w14:textId="77777777" w:rsidTr="00231726">
        <w:tc>
          <w:tcPr>
            <w:tcW w:w="9972" w:type="dxa"/>
          </w:tcPr>
          <w:p w14:paraId="0D6046F1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0C3F5CC0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2　業務の実施</w:t>
      </w:r>
    </w:p>
    <w:tbl>
      <w:tblPr>
        <w:tblStyle w:val="ab"/>
        <w:tblW w:w="9922" w:type="dxa"/>
        <w:tblLook w:val="04A0" w:firstRow="1" w:lastRow="0" w:firstColumn="1" w:lastColumn="0" w:noHBand="0" w:noVBand="1"/>
      </w:tblPr>
      <w:tblGrid>
        <w:gridCol w:w="9915"/>
        <w:gridCol w:w="7"/>
      </w:tblGrid>
      <w:tr w:rsidR="00A96B95" w:rsidRPr="007A1444" w14:paraId="280747EB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75D5D989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1）職員の採用基準及び業務責任者の選考基準について</w:t>
            </w:r>
          </w:p>
        </w:tc>
      </w:tr>
      <w:tr w:rsidR="00A96B95" w:rsidRPr="007A1444" w14:paraId="62C2E5D7" w14:textId="77777777" w:rsidTr="00BF72CD">
        <w:tc>
          <w:tcPr>
            <w:tcW w:w="9922" w:type="dxa"/>
            <w:gridSpan w:val="2"/>
          </w:tcPr>
          <w:p w14:paraId="3A5ED29F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786B9EB3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69F85F44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（2）経験豊富で有能な人材の確保と</w:t>
            </w:r>
            <w:r w:rsidR="007D3E16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人員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配置について</w:t>
            </w:r>
          </w:p>
        </w:tc>
      </w:tr>
      <w:tr w:rsidR="00A96B95" w:rsidRPr="007A1444" w14:paraId="4078070C" w14:textId="77777777" w:rsidTr="00BF72CD">
        <w:tc>
          <w:tcPr>
            <w:tcW w:w="9922" w:type="dxa"/>
            <w:gridSpan w:val="2"/>
          </w:tcPr>
          <w:p w14:paraId="53B4218D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11CDB92" w14:textId="77777777" w:rsidTr="00231726">
        <w:trPr>
          <w:gridAfter w:val="1"/>
          <w:wAfter w:w="7" w:type="dxa"/>
        </w:trPr>
        <w:tc>
          <w:tcPr>
            <w:tcW w:w="9915" w:type="dxa"/>
            <w:shd w:val="clear" w:color="auto" w:fill="F2F2F2" w:themeFill="background1" w:themeFillShade="F2"/>
          </w:tcPr>
          <w:p w14:paraId="57B3359E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（3）人事異動について</w:t>
            </w:r>
          </w:p>
        </w:tc>
      </w:tr>
      <w:tr w:rsidR="00A96B95" w:rsidRPr="007A1444" w14:paraId="3EBC858F" w14:textId="77777777" w:rsidTr="00BF72CD">
        <w:trPr>
          <w:gridAfter w:val="1"/>
          <w:wAfter w:w="7" w:type="dxa"/>
        </w:trPr>
        <w:tc>
          <w:tcPr>
            <w:tcW w:w="9915" w:type="dxa"/>
          </w:tcPr>
          <w:p w14:paraId="1B203C78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399D60B3" w14:textId="77777777" w:rsidTr="00231726">
        <w:trPr>
          <w:trHeight w:val="380"/>
        </w:trPr>
        <w:tc>
          <w:tcPr>
            <w:tcW w:w="9922" w:type="dxa"/>
            <w:gridSpan w:val="2"/>
            <w:shd w:val="clear" w:color="auto" w:fill="F2F2F2" w:themeFill="background1" w:themeFillShade="F2"/>
          </w:tcPr>
          <w:p w14:paraId="615CA11B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（4）調理従事者への定着した勤務への支援体制、取組等について</w:t>
            </w:r>
          </w:p>
        </w:tc>
      </w:tr>
      <w:tr w:rsidR="00A96B95" w:rsidRPr="007A1444" w14:paraId="68EECE0D" w14:textId="77777777" w:rsidTr="00BF72CD">
        <w:trPr>
          <w:trHeight w:val="380"/>
        </w:trPr>
        <w:tc>
          <w:tcPr>
            <w:tcW w:w="9922" w:type="dxa"/>
            <w:gridSpan w:val="2"/>
          </w:tcPr>
          <w:p w14:paraId="65938F56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7ECC2A2" w14:textId="77777777" w:rsidTr="00231726">
        <w:trPr>
          <w:trHeight w:val="380"/>
        </w:trPr>
        <w:tc>
          <w:tcPr>
            <w:tcW w:w="9922" w:type="dxa"/>
            <w:gridSpan w:val="2"/>
            <w:shd w:val="clear" w:color="auto" w:fill="F2F2F2" w:themeFill="background1" w:themeFillShade="F2"/>
          </w:tcPr>
          <w:p w14:paraId="2C63B392" w14:textId="77777777" w:rsidR="00D603D1" w:rsidRPr="007A1444" w:rsidRDefault="00D603D1" w:rsidP="00D603D1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（5）巡回指導体制について</w:t>
            </w:r>
          </w:p>
        </w:tc>
      </w:tr>
      <w:tr w:rsidR="00A96B95" w:rsidRPr="007A1444" w14:paraId="347B0671" w14:textId="77777777" w:rsidTr="00BF72CD">
        <w:trPr>
          <w:trHeight w:val="380"/>
        </w:trPr>
        <w:tc>
          <w:tcPr>
            <w:tcW w:w="9922" w:type="dxa"/>
            <w:gridSpan w:val="2"/>
          </w:tcPr>
          <w:p w14:paraId="20F3651E" w14:textId="77777777" w:rsidR="00332C78" w:rsidRPr="007A1444" w:rsidRDefault="00332C78" w:rsidP="00332C7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61888814" w14:textId="77777777" w:rsidTr="00231726">
        <w:trPr>
          <w:trHeight w:val="380"/>
        </w:trPr>
        <w:tc>
          <w:tcPr>
            <w:tcW w:w="9922" w:type="dxa"/>
            <w:gridSpan w:val="2"/>
            <w:shd w:val="clear" w:color="auto" w:fill="F2F2F2" w:themeFill="background1" w:themeFillShade="F2"/>
          </w:tcPr>
          <w:p w14:paraId="6EB2EF05" w14:textId="77777777" w:rsidR="00D603D1" w:rsidRPr="007A1444" w:rsidRDefault="00D603D1" w:rsidP="00BF72CD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（6）バックアップ体制について</w:t>
            </w:r>
          </w:p>
        </w:tc>
      </w:tr>
      <w:tr w:rsidR="00A96B95" w:rsidRPr="007A1444" w14:paraId="243028A3" w14:textId="77777777" w:rsidTr="00BF72CD">
        <w:trPr>
          <w:trHeight w:val="380"/>
        </w:trPr>
        <w:tc>
          <w:tcPr>
            <w:tcW w:w="9922" w:type="dxa"/>
            <w:gridSpan w:val="2"/>
          </w:tcPr>
          <w:p w14:paraId="4DD94B72" w14:textId="77777777" w:rsidR="00332C78" w:rsidRPr="007A1444" w:rsidRDefault="00332C78" w:rsidP="00332C7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ECD1103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7B26E932" w14:textId="521C33BC" w:rsidR="00D603D1" w:rsidRPr="007A1444" w:rsidRDefault="00D603D1" w:rsidP="00D603D1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="009A6037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7</w:t>
            </w:r>
            <w:r w:rsidR="003512C9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）衛生管理の取組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について</w:t>
            </w:r>
          </w:p>
        </w:tc>
      </w:tr>
      <w:tr w:rsidR="00A96B95" w:rsidRPr="007A1444" w14:paraId="27C62036" w14:textId="77777777" w:rsidTr="00BF72CD">
        <w:tc>
          <w:tcPr>
            <w:tcW w:w="9922" w:type="dxa"/>
            <w:gridSpan w:val="2"/>
          </w:tcPr>
          <w:p w14:paraId="3C125EA8" w14:textId="77777777" w:rsidR="00DC4626" w:rsidRPr="007A1444" w:rsidRDefault="00DC4626" w:rsidP="0023172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68738371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76CE6E89" w14:textId="5ABE1B1B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="009A6037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8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）自主衛生検査について</w:t>
            </w:r>
          </w:p>
        </w:tc>
      </w:tr>
      <w:tr w:rsidR="00A96B95" w:rsidRPr="007A1444" w14:paraId="685E7C65" w14:textId="77777777" w:rsidTr="00BF72CD">
        <w:tc>
          <w:tcPr>
            <w:tcW w:w="9922" w:type="dxa"/>
            <w:gridSpan w:val="2"/>
          </w:tcPr>
          <w:p w14:paraId="328661B0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5CABFEB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0BD71845" w14:textId="2FE39CB4" w:rsidR="00D603D1" w:rsidRPr="007A1444" w:rsidRDefault="006D186E" w:rsidP="009F6283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（9）</w:t>
            </w:r>
            <w:r w:rsidR="00D603D1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衛生管理業務への提案について</w:t>
            </w:r>
          </w:p>
        </w:tc>
      </w:tr>
      <w:tr w:rsidR="00D603D1" w:rsidRPr="007A1444" w14:paraId="2CBC70D7" w14:textId="77777777" w:rsidTr="00BF72CD">
        <w:tc>
          <w:tcPr>
            <w:tcW w:w="9922" w:type="dxa"/>
            <w:gridSpan w:val="2"/>
          </w:tcPr>
          <w:p w14:paraId="5E3184B1" w14:textId="77777777" w:rsidR="00DC4626" w:rsidRPr="007A1444" w:rsidRDefault="00DC4626" w:rsidP="0023172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5441A938" w14:textId="4E33D9E5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363B0EDE" w14:textId="12B62AFA" w:rsidR="006D186E" w:rsidRPr="00C370F0" w:rsidRDefault="006D186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719B6181" w14:textId="77777777" w:rsidR="006D186E" w:rsidRPr="00C370F0" w:rsidRDefault="006D186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76059D43" w14:textId="77777777" w:rsidR="00D84BDC" w:rsidRPr="007A1444" w:rsidRDefault="00D84BDC" w:rsidP="004370DA">
      <w:pPr>
        <w:spacing w:before="240" w:after="120"/>
        <w:jc w:val="left"/>
        <w:outlineLvl w:val="0"/>
        <w:rPr>
          <w:rFonts w:asciiTheme="minorEastAsia" w:eastAsiaTheme="minorEastAsia" w:hAnsiTheme="minorEastAsia" w:cstheme="majorBidi"/>
          <w:szCs w:val="32"/>
        </w:rPr>
      </w:pPr>
      <w:r w:rsidRPr="007A1444">
        <w:rPr>
          <w:rFonts w:asciiTheme="minorEastAsia" w:eastAsiaTheme="minorEastAsia" w:hAnsiTheme="minorEastAsia" w:cstheme="majorBidi" w:hint="eastAsia"/>
          <w:szCs w:val="32"/>
        </w:rPr>
        <w:lastRenderedPageBreak/>
        <w:t>別記様式第７号</w:t>
      </w:r>
    </w:p>
    <w:p w14:paraId="506EFDF6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>3　業務の引継ぎ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3AF9435F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4D11B27D" w14:textId="6823B850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</w:t>
            </w:r>
            <w:r w:rsidR="003512C9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）引継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体制・タイムスケジュール等について</w:t>
            </w:r>
          </w:p>
        </w:tc>
      </w:tr>
      <w:tr w:rsidR="00A96B95" w:rsidRPr="007A1444" w14:paraId="491A361C" w14:textId="77777777" w:rsidTr="00BF72CD">
        <w:tc>
          <w:tcPr>
            <w:tcW w:w="9921" w:type="dxa"/>
          </w:tcPr>
          <w:p w14:paraId="079A64D0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2D1F73F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0D9AB301" w14:textId="3C0FEE12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</w:t>
            </w:r>
            <w:r w:rsidR="003512C9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）円滑な引継</w:t>
            </w:r>
            <w:r w:rsidR="00B623E0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ぎ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のための具体的</w:t>
            </w:r>
            <w:r w:rsidR="00C72520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な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提案について</w:t>
            </w:r>
          </w:p>
        </w:tc>
      </w:tr>
      <w:tr w:rsidR="00A96B95" w:rsidRPr="007A1444" w14:paraId="3F437DFE" w14:textId="77777777" w:rsidTr="00BF72CD">
        <w:tc>
          <w:tcPr>
            <w:tcW w:w="9921" w:type="dxa"/>
          </w:tcPr>
          <w:p w14:paraId="4C06E31C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1B455B6F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4　アレルギー対応等について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51CA2182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4ED162DA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1）食物アレルギー等の対応について</w:t>
            </w:r>
          </w:p>
        </w:tc>
      </w:tr>
      <w:tr w:rsidR="00A96B95" w:rsidRPr="007A1444" w14:paraId="523B3655" w14:textId="77777777" w:rsidTr="00BF72CD">
        <w:tc>
          <w:tcPr>
            <w:tcW w:w="9921" w:type="dxa"/>
          </w:tcPr>
          <w:p w14:paraId="527449AC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1300739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44A03578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（2）調理従事者へのアレルギー教育等について</w:t>
            </w:r>
          </w:p>
        </w:tc>
      </w:tr>
      <w:tr w:rsidR="00A96B95" w:rsidRPr="007A1444" w14:paraId="0B21253A" w14:textId="77777777" w:rsidTr="00BF72CD">
        <w:tc>
          <w:tcPr>
            <w:tcW w:w="9921" w:type="dxa"/>
          </w:tcPr>
          <w:p w14:paraId="3A91EC40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119DCA9C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5　人材育成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5CB52FC2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6D728069" w14:textId="77777777" w:rsidR="00D603D1" w:rsidRPr="007A1444" w:rsidRDefault="00D603D1" w:rsidP="00C72520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1）正社員の研修体制について</w:t>
            </w:r>
          </w:p>
        </w:tc>
      </w:tr>
      <w:tr w:rsidR="00A96B95" w:rsidRPr="007A1444" w14:paraId="52E305FE" w14:textId="77777777" w:rsidTr="00BF72CD">
        <w:tc>
          <w:tcPr>
            <w:tcW w:w="9921" w:type="dxa"/>
          </w:tcPr>
          <w:p w14:paraId="2DF609CF" w14:textId="77777777" w:rsidR="00DC4626" w:rsidRPr="007A1444" w:rsidRDefault="00DC4626" w:rsidP="00C72520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74F15C91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6A69B929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（2）パートタイム等の研修体制について</w:t>
            </w:r>
          </w:p>
        </w:tc>
      </w:tr>
      <w:tr w:rsidR="00A96B95" w:rsidRPr="007A1444" w14:paraId="439365F8" w14:textId="77777777" w:rsidTr="00BF72CD">
        <w:tc>
          <w:tcPr>
            <w:tcW w:w="9921" w:type="dxa"/>
          </w:tcPr>
          <w:p w14:paraId="6A791E7C" w14:textId="77777777" w:rsidR="00332C78" w:rsidRPr="007A1444" w:rsidRDefault="00332C78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541192D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08BBBCA7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（3）調理従事者への配置前研修について</w:t>
            </w:r>
          </w:p>
        </w:tc>
      </w:tr>
      <w:tr w:rsidR="00A96B95" w:rsidRPr="007A1444" w14:paraId="4FE3C127" w14:textId="77777777" w:rsidTr="00BF72CD">
        <w:tc>
          <w:tcPr>
            <w:tcW w:w="9921" w:type="dxa"/>
          </w:tcPr>
          <w:p w14:paraId="4D6FAA44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698E5A2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6F75D5D3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（4</w:t>
            </w:r>
            <w:r w:rsidR="00076025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）職員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の力量（スキル）に問題がある場合について</w:t>
            </w:r>
          </w:p>
        </w:tc>
      </w:tr>
      <w:tr w:rsidR="00A96B95" w:rsidRPr="007A1444" w14:paraId="6FFD38F6" w14:textId="77777777" w:rsidTr="00BF72CD">
        <w:tc>
          <w:tcPr>
            <w:tcW w:w="9921" w:type="dxa"/>
          </w:tcPr>
          <w:p w14:paraId="02AE3393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607F15CD" w14:textId="674E284C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6　非常事態の予防</w:t>
      </w:r>
      <w:r w:rsidR="001A0E70" w:rsidRPr="007A1444">
        <w:rPr>
          <w:rFonts w:asciiTheme="minorEastAsia" w:eastAsiaTheme="minorEastAsia" w:hAnsiTheme="minorEastAsia" w:cstheme="minorBidi" w:hint="eastAsia"/>
          <w:szCs w:val="22"/>
        </w:rPr>
        <w:t>及び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発生時の対応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35037D2A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0674418D" w14:textId="478BB834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</w:t>
            </w:r>
            <w:r w:rsidR="003512C9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）異物混入防止への取組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について</w:t>
            </w:r>
          </w:p>
        </w:tc>
      </w:tr>
      <w:tr w:rsidR="00A96B95" w:rsidRPr="007A1444" w14:paraId="3C1C42B0" w14:textId="77777777" w:rsidTr="00BF72CD">
        <w:tc>
          <w:tcPr>
            <w:tcW w:w="9921" w:type="dxa"/>
          </w:tcPr>
          <w:p w14:paraId="61E57DE9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8E3DE4B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23373B1F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（2）異物混入発生時の対応について</w:t>
            </w:r>
          </w:p>
        </w:tc>
      </w:tr>
      <w:tr w:rsidR="00A96B95" w:rsidRPr="007A1444" w14:paraId="6AF06A5B" w14:textId="77777777" w:rsidTr="00BF72CD">
        <w:tc>
          <w:tcPr>
            <w:tcW w:w="9921" w:type="dxa"/>
          </w:tcPr>
          <w:p w14:paraId="78D3A867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70EA64E1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242D177A" w14:textId="43F11B15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（3）食中毒発生時の対応</w:t>
            </w:r>
            <w:r w:rsidR="00F67EA3">
              <w:rPr>
                <w:rFonts w:asciiTheme="minorEastAsia" w:eastAsiaTheme="minorEastAsia" w:hAnsiTheme="minorEastAsia" w:cstheme="minorBidi" w:hint="eastAsia"/>
                <w:szCs w:val="22"/>
              </w:rPr>
              <w:t>、</w:t>
            </w:r>
            <w:r w:rsidR="007C7C3F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並びに給食調理業務</w:t>
            </w:r>
            <w:r w:rsidR="00A20048"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を受託している施設</w:t>
            </w:r>
            <w:r w:rsidR="007C7C3F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（保育園以外の施設を含む全施設）</w:t>
            </w:r>
            <w:r w:rsidR="00A20048"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における</w:t>
            </w:r>
            <w:r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過去</w:t>
            </w:r>
            <w:r w:rsid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5年</w:t>
            </w:r>
            <w:r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の発生状況</w:t>
            </w:r>
            <w:r w:rsidR="00F67EA3"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、及びその対応状況</w:t>
            </w:r>
            <w:r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について</w:t>
            </w:r>
          </w:p>
        </w:tc>
      </w:tr>
      <w:tr w:rsidR="00A96B95" w:rsidRPr="007A1444" w14:paraId="39D112A4" w14:textId="77777777" w:rsidTr="00BF72CD">
        <w:tc>
          <w:tcPr>
            <w:tcW w:w="9921" w:type="dxa"/>
          </w:tcPr>
          <w:p w14:paraId="6B2D0977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32BF1C45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24C4F386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（4）調理従事者の健康管理体制について</w:t>
            </w:r>
          </w:p>
        </w:tc>
      </w:tr>
      <w:tr w:rsidR="00A96B95" w:rsidRPr="007A1444" w14:paraId="35025E26" w14:textId="77777777" w:rsidTr="00BF72CD">
        <w:tc>
          <w:tcPr>
            <w:tcW w:w="9921" w:type="dxa"/>
          </w:tcPr>
          <w:p w14:paraId="68AC4C92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E5BFFEE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36E29ADE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（5）調理従事者の感染症発生時の対応について</w:t>
            </w:r>
          </w:p>
        </w:tc>
      </w:tr>
      <w:tr w:rsidR="00A96B95" w:rsidRPr="007A1444" w14:paraId="3FC35E2F" w14:textId="77777777" w:rsidTr="00BF72CD">
        <w:tc>
          <w:tcPr>
            <w:tcW w:w="9921" w:type="dxa"/>
          </w:tcPr>
          <w:p w14:paraId="1A7619AA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1662333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4500F93B" w14:textId="77777777" w:rsidR="00D603D1" w:rsidRPr="007A1444" w:rsidRDefault="00D603D1" w:rsidP="00C72520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（6）緊急災害時の協力について</w:t>
            </w:r>
          </w:p>
        </w:tc>
      </w:tr>
      <w:tr w:rsidR="00A96B95" w:rsidRPr="007A1444" w14:paraId="6C3D5251" w14:textId="77777777" w:rsidTr="00BF72CD">
        <w:tc>
          <w:tcPr>
            <w:tcW w:w="9921" w:type="dxa"/>
          </w:tcPr>
          <w:p w14:paraId="56614267" w14:textId="77777777" w:rsidR="00DC4626" w:rsidRPr="007A1444" w:rsidRDefault="00DC4626" w:rsidP="00C72520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078BD2A8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7　その他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6E3EF483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1A1D39CC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（1）受託業者としての抱負、独自の提案について</w:t>
            </w:r>
          </w:p>
        </w:tc>
      </w:tr>
      <w:tr w:rsidR="00C72520" w:rsidRPr="007A1444" w14:paraId="63EA8994" w14:textId="77777777" w:rsidTr="00BF72CD">
        <w:tc>
          <w:tcPr>
            <w:tcW w:w="9921" w:type="dxa"/>
          </w:tcPr>
          <w:p w14:paraId="003748A5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37ACCFFB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7BB3908B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32BD25D3" w14:textId="77777777" w:rsidR="00BF3C7C" w:rsidRPr="00C370F0" w:rsidRDefault="00BF3C7C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37D97D17" w14:textId="77777777" w:rsidR="00964D47" w:rsidRPr="00F21781" w:rsidRDefault="00964D47" w:rsidP="00F21781">
      <w:pPr>
        <w:rPr>
          <w:rFonts w:asciiTheme="minorEastAsia" w:eastAsiaTheme="minorEastAsia" w:hAnsiTheme="minorEastAsia"/>
          <w:sz w:val="22"/>
          <w:szCs w:val="22"/>
        </w:rPr>
      </w:pPr>
    </w:p>
    <w:sectPr w:rsidR="00964D47" w:rsidRPr="00F21781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0831" w14:textId="77777777" w:rsidR="003F0E96" w:rsidRDefault="003F0E96" w:rsidP="00FF005A">
      <w:r>
        <w:separator/>
      </w:r>
    </w:p>
  </w:endnote>
  <w:endnote w:type="continuationSeparator" w:id="0">
    <w:p w14:paraId="59F67A4E" w14:textId="77777777" w:rsidR="003F0E96" w:rsidRDefault="003F0E96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B9F" w14:textId="77777777" w:rsidR="003F0E96" w:rsidRDefault="003F0E96" w:rsidP="00FF005A">
      <w:r>
        <w:separator/>
      </w:r>
    </w:p>
  </w:footnote>
  <w:footnote w:type="continuationSeparator" w:id="0">
    <w:p w14:paraId="1F7B18F4" w14:textId="77777777" w:rsidR="003F0E96" w:rsidRDefault="003F0E96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0110B"/>
    <w:rsid w:val="00030680"/>
    <w:rsid w:val="00042EA3"/>
    <w:rsid w:val="000463DF"/>
    <w:rsid w:val="00076025"/>
    <w:rsid w:val="00083EE0"/>
    <w:rsid w:val="00095215"/>
    <w:rsid w:val="000A08F8"/>
    <w:rsid w:val="000A43F4"/>
    <w:rsid w:val="000B30BD"/>
    <w:rsid w:val="000B36DB"/>
    <w:rsid w:val="000B399B"/>
    <w:rsid w:val="000C3273"/>
    <w:rsid w:val="000F2A7F"/>
    <w:rsid w:val="000F411E"/>
    <w:rsid w:val="00114E4C"/>
    <w:rsid w:val="00127CDB"/>
    <w:rsid w:val="001339C7"/>
    <w:rsid w:val="001728CB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B6523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80907"/>
    <w:rsid w:val="00380C40"/>
    <w:rsid w:val="00393A95"/>
    <w:rsid w:val="003A4F15"/>
    <w:rsid w:val="003B2503"/>
    <w:rsid w:val="003B76FF"/>
    <w:rsid w:val="003C202A"/>
    <w:rsid w:val="003D7E6F"/>
    <w:rsid w:val="003F0E96"/>
    <w:rsid w:val="00401A6D"/>
    <w:rsid w:val="00416930"/>
    <w:rsid w:val="004370DA"/>
    <w:rsid w:val="00441DD3"/>
    <w:rsid w:val="004528BB"/>
    <w:rsid w:val="004561EF"/>
    <w:rsid w:val="00457FC4"/>
    <w:rsid w:val="00473F84"/>
    <w:rsid w:val="004D165A"/>
    <w:rsid w:val="004F3394"/>
    <w:rsid w:val="004F368E"/>
    <w:rsid w:val="004F6B2C"/>
    <w:rsid w:val="005169E6"/>
    <w:rsid w:val="00526E89"/>
    <w:rsid w:val="005644C0"/>
    <w:rsid w:val="00603E7D"/>
    <w:rsid w:val="00621553"/>
    <w:rsid w:val="006476E4"/>
    <w:rsid w:val="00662AFD"/>
    <w:rsid w:val="00673CB4"/>
    <w:rsid w:val="00674D7B"/>
    <w:rsid w:val="006B62FE"/>
    <w:rsid w:val="006C08FA"/>
    <w:rsid w:val="006D186E"/>
    <w:rsid w:val="006E3532"/>
    <w:rsid w:val="0072713F"/>
    <w:rsid w:val="00733921"/>
    <w:rsid w:val="00744026"/>
    <w:rsid w:val="00747310"/>
    <w:rsid w:val="00770660"/>
    <w:rsid w:val="007A1444"/>
    <w:rsid w:val="007B6A4F"/>
    <w:rsid w:val="007C3451"/>
    <w:rsid w:val="007C3774"/>
    <w:rsid w:val="007C7C3F"/>
    <w:rsid w:val="007D3E16"/>
    <w:rsid w:val="007D6105"/>
    <w:rsid w:val="007E055F"/>
    <w:rsid w:val="007E0B89"/>
    <w:rsid w:val="007F36F8"/>
    <w:rsid w:val="007F3BF5"/>
    <w:rsid w:val="0085769A"/>
    <w:rsid w:val="008610EE"/>
    <w:rsid w:val="00872A4A"/>
    <w:rsid w:val="00876E6D"/>
    <w:rsid w:val="00886AC7"/>
    <w:rsid w:val="008919BD"/>
    <w:rsid w:val="008A0F4A"/>
    <w:rsid w:val="008A425E"/>
    <w:rsid w:val="008B385A"/>
    <w:rsid w:val="008E60BE"/>
    <w:rsid w:val="00944850"/>
    <w:rsid w:val="00960DA2"/>
    <w:rsid w:val="00964D47"/>
    <w:rsid w:val="00990320"/>
    <w:rsid w:val="00995C89"/>
    <w:rsid w:val="009A6037"/>
    <w:rsid w:val="009B2723"/>
    <w:rsid w:val="009B45BC"/>
    <w:rsid w:val="009C1ACB"/>
    <w:rsid w:val="009E3181"/>
    <w:rsid w:val="009F4ADA"/>
    <w:rsid w:val="009F6283"/>
    <w:rsid w:val="00A16037"/>
    <w:rsid w:val="00A20048"/>
    <w:rsid w:val="00A37F4C"/>
    <w:rsid w:val="00A451BD"/>
    <w:rsid w:val="00A52418"/>
    <w:rsid w:val="00A55600"/>
    <w:rsid w:val="00A73FE9"/>
    <w:rsid w:val="00A769F6"/>
    <w:rsid w:val="00A96B95"/>
    <w:rsid w:val="00AB6479"/>
    <w:rsid w:val="00AD325D"/>
    <w:rsid w:val="00B60524"/>
    <w:rsid w:val="00B623E0"/>
    <w:rsid w:val="00B66EB6"/>
    <w:rsid w:val="00B94DBD"/>
    <w:rsid w:val="00BD345A"/>
    <w:rsid w:val="00BF3C7C"/>
    <w:rsid w:val="00BF72CD"/>
    <w:rsid w:val="00C032C6"/>
    <w:rsid w:val="00C03D8F"/>
    <w:rsid w:val="00C142DB"/>
    <w:rsid w:val="00C27EE4"/>
    <w:rsid w:val="00C370F0"/>
    <w:rsid w:val="00C5105E"/>
    <w:rsid w:val="00C5510F"/>
    <w:rsid w:val="00C72520"/>
    <w:rsid w:val="00C73520"/>
    <w:rsid w:val="00C8382F"/>
    <w:rsid w:val="00CA00CC"/>
    <w:rsid w:val="00CC259A"/>
    <w:rsid w:val="00CD23C6"/>
    <w:rsid w:val="00CE5CCF"/>
    <w:rsid w:val="00D0306C"/>
    <w:rsid w:val="00D152D0"/>
    <w:rsid w:val="00D37331"/>
    <w:rsid w:val="00D474BF"/>
    <w:rsid w:val="00D603D1"/>
    <w:rsid w:val="00D84BDC"/>
    <w:rsid w:val="00DA006D"/>
    <w:rsid w:val="00DB17F7"/>
    <w:rsid w:val="00DC4626"/>
    <w:rsid w:val="00DE7806"/>
    <w:rsid w:val="00E126A1"/>
    <w:rsid w:val="00E15382"/>
    <w:rsid w:val="00E25F39"/>
    <w:rsid w:val="00E35E9C"/>
    <w:rsid w:val="00E430E0"/>
    <w:rsid w:val="00EA6DDA"/>
    <w:rsid w:val="00EF7628"/>
    <w:rsid w:val="00F21781"/>
    <w:rsid w:val="00F52B38"/>
    <w:rsid w:val="00F604A0"/>
    <w:rsid w:val="00F67EA3"/>
    <w:rsid w:val="00FA2165"/>
    <w:rsid w:val="00FA24F2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6DD-72ED-447A-8BC2-7E7423F6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名古屋 憲一</cp:lastModifiedBy>
  <cp:revision>3</cp:revision>
  <cp:lastPrinted>2025-06-02T01:18:00Z</cp:lastPrinted>
  <dcterms:created xsi:type="dcterms:W3CDTF">2025-07-16T00:43:00Z</dcterms:created>
  <dcterms:modified xsi:type="dcterms:W3CDTF">2025-07-16T00:57:00Z</dcterms:modified>
</cp:coreProperties>
</file>