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別記様式第１０号（第１５条関係）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組織名</w:t>
      </w:r>
    </w:p>
    <w:p w:rsidR="00715585" w:rsidRPr="00715585" w:rsidRDefault="00715585" w:rsidP="00B24AD8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:rsidR="00715585" w:rsidRPr="00715585" w:rsidRDefault="00715585" w:rsidP="00715585">
      <w:pPr>
        <w:wordWrap w:val="0"/>
        <w:ind w:leftChars="2300" w:left="4830" w:firstLineChars="300" w:firstLine="66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24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代表者電話番号</w:t>
      </w:r>
    </w:p>
    <w:p w:rsidR="00715585" w:rsidRPr="00715585" w:rsidRDefault="00715585" w:rsidP="00715585">
      <w:pPr>
        <w:spacing w:line="160" w:lineRule="exac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81"/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文京区中高層共同住宅等マンホールトイレ設置助成金交付請求書</w:t>
      </w:r>
    </w:p>
    <w:p w:rsidR="00715585" w:rsidRPr="00715585" w:rsidRDefault="00715585" w:rsidP="00715585">
      <w:pPr>
        <w:spacing w:line="160" w:lineRule="exact"/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715585" w:rsidRPr="00715585" w:rsidRDefault="00715585" w:rsidP="00715585">
      <w:pPr>
        <w:ind w:leftChars="100" w:left="210" w:rightChars="100" w:right="210"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　年　　月　　日付　　　　文　　第　　　　号により額の確定を受けた文京区中高層共同住宅等マンホールトイレ設置助成金について、文京区中高層共同住宅等マンホールトイレ設置助成金交付要綱第１５条第１項の規定により、下記のとおり請求します。</w:t>
      </w:r>
    </w:p>
    <w:p w:rsidR="00715585" w:rsidRPr="00715585" w:rsidRDefault="00715585" w:rsidP="00715585">
      <w:pPr>
        <w:ind w:leftChars="100" w:left="210" w:rightChars="100" w:right="210"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leftChars="100" w:left="210" w:rightChars="100" w:right="210"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715585" w:rsidRPr="00715585" w:rsidTr="008A3510">
        <w:tc>
          <w:tcPr>
            <w:tcW w:w="1728" w:type="dxa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１　請求金額</w:t>
            </w:r>
          </w:p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824" w:type="dxa"/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円</w:t>
            </w:r>
          </w:p>
        </w:tc>
      </w:tr>
      <w:tr w:rsidR="00715585" w:rsidRPr="00715585" w:rsidTr="008A3510">
        <w:trPr>
          <w:trHeight w:val="4790"/>
        </w:trPr>
        <w:tc>
          <w:tcPr>
            <w:tcW w:w="1728" w:type="dxa"/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２　</w:t>
            </w:r>
            <w:r w:rsidRPr="00715585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szCs w:val="24"/>
                <w:fitText w:val="880" w:id="-1220735999"/>
              </w:rPr>
              <w:t>振込</w:t>
            </w:r>
            <w:r w:rsidRPr="00715585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80" w:id="-1220735999"/>
              </w:rPr>
              <w:t>先</w:t>
            </w:r>
          </w:p>
          <w:p w:rsidR="00715585" w:rsidRPr="00715585" w:rsidRDefault="00715585" w:rsidP="00715585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金融機関</w:t>
            </w:r>
          </w:p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824" w:type="dxa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715585" w:rsidRPr="00715585" w:rsidTr="008A3510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:rsidR="00715585" w:rsidRPr="00715585" w:rsidRDefault="00715585" w:rsidP="0071558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銀　　行</w:t>
                  </w:r>
                </w:p>
                <w:p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0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信用金庫</w:t>
                  </w:r>
                </w:p>
                <w:p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5585" w:rsidRPr="00715585" w:rsidRDefault="00715585" w:rsidP="0071558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:rsidR="00715585" w:rsidRPr="00715585" w:rsidRDefault="00715585" w:rsidP="00715585">
                  <w:pPr>
                    <w:spacing w:line="400" w:lineRule="exact"/>
                    <w:rPr>
                      <w:rFonts w:ascii="Century" w:eastAsia="ＭＳ 明朝" w:hAnsi="Century" w:cs="Times New Roman"/>
                      <w:sz w:val="20"/>
                      <w:szCs w:val="20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本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 xml:space="preserve"> 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店</w:t>
                  </w:r>
                </w:p>
                <w:p w:rsidR="00715585" w:rsidRPr="00715585" w:rsidRDefault="00715585" w:rsidP="00715585">
                  <w:pPr>
                    <w:spacing w:line="400" w:lineRule="exact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支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 xml:space="preserve"> 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店</w:t>
                  </w:r>
                </w:p>
              </w:tc>
            </w:tr>
            <w:tr w:rsidR="00715585" w:rsidRPr="00715585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口座の種類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715585" w:rsidRPr="00715585" w:rsidRDefault="00715585" w:rsidP="00715585">
                  <w:pPr>
                    <w:ind w:leftChars="100" w:left="210" w:rightChars="100" w:right="210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普通　　　　　・　　　　当座</w:t>
                  </w:r>
                </w:p>
              </w:tc>
            </w:tr>
            <w:tr w:rsidR="00715585" w:rsidRPr="00715585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</w:tr>
            <w:tr w:rsidR="00715585" w:rsidRPr="00715585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18"/>
                      <w:szCs w:val="24"/>
                    </w:rPr>
                    <w:t>（ふりがな）</w:t>
                  </w:r>
                </w:p>
                <w:p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</w:p>
                <w:p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</w:p>
              </w:tc>
            </w:tr>
          </w:tbl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5335" wp14:editId="0E55195C">
                <wp:simplePos x="0" y="0"/>
                <wp:positionH relativeFrom="margin">
                  <wp:align>center</wp:align>
                </wp:positionH>
                <wp:positionV relativeFrom="paragraph">
                  <wp:posOffset>148255</wp:posOffset>
                </wp:positionV>
                <wp:extent cx="675396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9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B09C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5pt" to="53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" strokecolor="windowText" strokeweight=".25pt">
                <v:stroke joinstyle="miter"/>
                <w10:wrap anchorx="margin"/>
              </v:line>
            </w:pict>
          </mc:Fallback>
        </mc:AlternateContent>
      </w:r>
    </w:p>
    <w:p w:rsidR="00715585" w:rsidRPr="00715585" w:rsidRDefault="00715585" w:rsidP="00715585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◎　口座名義人が請求者と異なる場合は、以下の委任状に署名又は記名押印してください。</w:t>
      </w:r>
    </w:p>
    <w:p w:rsidR="00715585" w:rsidRPr="00715585" w:rsidRDefault="00715585" w:rsidP="00715585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委　任　状</w:t>
      </w:r>
    </w:p>
    <w:p w:rsidR="00715585" w:rsidRPr="00715585" w:rsidRDefault="00715585" w:rsidP="00715585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助成金の受領を上記の口座名義人に委任します。</w:t>
      </w:r>
    </w:p>
    <w:p w:rsidR="00E24A37" w:rsidRPr="00715585" w:rsidRDefault="00715585" w:rsidP="00657F69">
      <w:pPr>
        <w:ind w:firstLineChars="300" w:firstLine="660"/>
        <w:rPr>
          <w:rFonts w:ascii="Century" w:eastAsia="ＭＳ 明朝" w:hAnsi="Century" w:cs="Times New Roman" w:hint="eastAsia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委任者（依頼人）　</w:t>
      </w:r>
      <w:r w:rsidRPr="00715585">
        <w:rPr>
          <w:rFonts w:ascii="Century" w:eastAsia="ＭＳ 明朝" w:hAnsi="Century" w:cs="Times New Roman" w:hint="eastAsia"/>
          <w:sz w:val="22"/>
          <w:szCs w:val="24"/>
          <w:u w:val="single"/>
        </w:rPr>
        <w:t>氏名　　　　　　　　　　　　　　　　　　印</w:t>
      </w:r>
      <w:bookmarkStart w:id="0" w:name="_GoBack"/>
      <w:bookmarkEnd w:id="0"/>
    </w:p>
    <w:sectPr w:rsidR="00E24A37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343948"/>
    <w:rsid w:val="00657F69"/>
    <w:rsid w:val="00715585"/>
    <w:rsid w:val="00B24AD8"/>
    <w:rsid w:val="00D35831"/>
    <w:rsid w:val="00E22087"/>
    <w:rsid w:val="00E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ADE5F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925191-9D89-4085-9D4D-A9B522CA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6</cp:revision>
  <dcterms:created xsi:type="dcterms:W3CDTF">2023-07-07T11:06:00Z</dcterms:created>
  <dcterms:modified xsi:type="dcterms:W3CDTF">2023-08-03T01:38:00Z</dcterms:modified>
</cp:coreProperties>
</file>